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16EB" w14:textId="77777777" w:rsidR="007746CC" w:rsidRDefault="007746CC">
      <w:pPr>
        <w:pStyle w:val="ARCATNormal"/>
      </w:pPr>
    </w:p>
    <w:p w14:paraId="6C7317F2" w14:textId="5118BB95" w:rsidR="007746CC" w:rsidRDefault="006E05CD">
      <w:pPr>
        <w:pStyle w:val="ARCATTitle"/>
        <w:jc w:val="center"/>
      </w:pPr>
      <w:r>
        <w:t xml:space="preserve">SECTION </w:t>
      </w:r>
      <w:r w:rsidR="003A1EDE">
        <w:t>11-14-00</w:t>
      </w:r>
    </w:p>
    <w:p w14:paraId="166A97A0" w14:textId="003EA569" w:rsidR="007746CC" w:rsidRDefault="00C078ED">
      <w:pPr>
        <w:pStyle w:val="ARCATTitle"/>
        <w:jc w:val="center"/>
      </w:pPr>
      <w:r>
        <w:t>PEDESTRIAN CONTROL EQUIPMENT</w:t>
      </w:r>
    </w:p>
    <w:p w14:paraId="6DFE0080" w14:textId="77777777" w:rsidR="007746CC" w:rsidRDefault="007746CC">
      <w:pPr>
        <w:pStyle w:val="ARCATNormal"/>
      </w:pPr>
    </w:p>
    <w:p w14:paraId="1DBEC7CB" w14:textId="77777777" w:rsidR="ABFFABFF" w:rsidRDefault="ABFFABFF" w:rsidP="ABFFABFF">
      <w:pPr>
        <w:pStyle w:val="ARCATPart"/>
        <w:numPr>
          <w:ilvl w:val="0"/>
          <w:numId w:val="1"/>
        </w:numPr>
      </w:pPr>
      <w:r>
        <w:t>GENERAL</w:t>
      </w:r>
    </w:p>
    <w:p w14:paraId="3B03679A" w14:textId="77777777" w:rsidR="ABFFABFF" w:rsidRDefault="ABFFABFF" w:rsidP="ABFFABFF">
      <w:pPr>
        <w:pStyle w:val="ARCATArticle"/>
      </w:pPr>
      <w:r>
        <w:t>SECTION INCLUDES</w:t>
      </w:r>
    </w:p>
    <w:p w14:paraId="7AD58E74" w14:textId="0903986E" w:rsidR="ABFFABFF" w:rsidRDefault="004F7D29" w:rsidP="ABFFABFF">
      <w:pPr>
        <w:pStyle w:val="ARCATParagraph"/>
      </w:pPr>
      <w:r>
        <w:t>One</w:t>
      </w:r>
      <w:r w:rsidR="001F0770">
        <w:t>-</w:t>
      </w:r>
      <w:r>
        <w:t>way</w:t>
      </w:r>
      <w:r w:rsidR="001C1E0E">
        <w:t xml:space="preserve"> handicapped </w:t>
      </w:r>
      <w:r w:rsidR="00D86415">
        <w:t xml:space="preserve">full height security gate </w:t>
      </w:r>
      <w:r w:rsidR="ABFFABFF">
        <w:t>of the following type:</w:t>
      </w:r>
    </w:p>
    <w:p w14:paraId="09AB2C80" w14:textId="4D828025" w:rsidR="00261F6C" w:rsidRDefault="001C1E0E" w:rsidP="00261F6C">
      <w:pPr>
        <w:pStyle w:val="ARCATSubPara"/>
      </w:pPr>
      <w:r>
        <w:t>Provide complete syste</w:t>
      </w:r>
      <w:r w:rsidR="0097216D">
        <w:t>m that has been fabricated and tested for proper operation at the factory</w:t>
      </w:r>
      <w:r w:rsidR="00C35FC2">
        <w:t>. Including gate</w:t>
      </w:r>
      <w:r w:rsidR="00F603A3">
        <w:t xml:space="preserve"> frame</w:t>
      </w:r>
      <w:r w:rsidR="00F84CB8">
        <w:t xml:space="preserve">, door </w:t>
      </w:r>
      <w:r w:rsidR="003A45F2">
        <w:t>wings, hardware</w:t>
      </w:r>
      <w:r w:rsidR="00DF0875">
        <w:t xml:space="preserve">, hydraulic closer unit as required for </w:t>
      </w:r>
      <w:r w:rsidR="003A45F2">
        <w:t>installation</w:t>
      </w:r>
      <w:r w:rsidR="003E25CE">
        <w:t>. (</w:t>
      </w:r>
      <w:r w:rsidR="00DF0875">
        <w:t>Turnl</w:t>
      </w:r>
      <w:r w:rsidR="001F0770">
        <w:t>ock</w:t>
      </w:r>
      <w:r w:rsidR="001E457C">
        <w:t xml:space="preserve"> </w:t>
      </w:r>
      <w:r w:rsidR="00F02050">
        <w:t xml:space="preserve">Side </w:t>
      </w:r>
      <w:r w:rsidR="001F0770">
        <w:t xml:space="preserve">Gate </w:t>
      </w:r>
      <w:r w:rsidR="003A45F2">
        <w:t>Electric</w:t>
      </w:r>
      <w:r w:rsidR="001F0770">
        <w:t xml:space="preserve"> One-Way Handicapped Gate</w:t>
      </w:r>
      <w:r w:rsidR="003E25CE">
        <w:t>)</w:t>
      </w:r>
    </w:p>
    <w:p w14:paraId="7FC7BE3B" w14:textId="77777777" w:rsidR="ABFFABFF" w:rsidRDefault="ABFFABFF" w:rsidP="ABFFABFF">
      <w:pPr>
        <w:pStyle w:val="ARCATArticle"/>
      </w:pPr>
      <w:r>
        <w:t>RELATED SECTIONS</w:t>
      </w:r>
    </w:p>
    <w:p w14:paraId="3D43A619" w14:textId="36277F39" w:rsidR="ABFFABFF" w:rsidRDefault="ABFFABFF" w:rsidP="ABFFABFF">
      <w:pPr>
        <w:pStyle w:val="ARCATParagraph"/>
      </w:pPr>
      <w:r>
        <w:t>Section 0</w:t>
      </w:r>
      <w:r w:rsidR="00BD061E">
        <w:t>9</w:t>
      </w:r>
      <w:r w:rsidR="00840B59">
        <w:t>600- Flooring</w:t>
      </w:r>
      <w:r w:rsidR="00BD061E">
        <w:t xml:space="preserve"> </w:t>
      </w:r>
    </w:p>
    <w:p w14:paraId="6747DCF4" w14:textId="673B85C7" w:rsidR="ABFFABFF" w:rsidRDefault="ABFFABFF" w:rsidP="ABFFABFF">
      <w:pPr>
        <w:pStyle w:val="ARCATParagraph"/>
      </w:pPr>
      <w:r>
        <w:t xml:space="preserve">Section </w:t>
      </w:r>
      <w:r w:rsidR="00840B59">
        <w:t>16</w:t>
      </w:r>
      <w:r w:rsidR="00242553">
        <w:t>123</w:t>
      </w:r>
      <w:r>
        <w:t>-</w:t>
      </w:r>
      <w:r w:rsidR="00242553">
        <w:t xml:space="preserve"> Electrical Supply Termination</w:t>
      </w:r>
      <w:r>
        <w:t xml:space="preserve"> </w:t>
      </w:r>
    </w:p>
    <w:p w14:paraId="4AF46E9B" w14:textId="6B91C826" w:rsidR="ABFFABFF" w:rsidRDefault="ABFFABFF" w:rsidP="ABFFABFF">
      <w:pPr>
        <w:pStyle w:val="ARCATParagraph"/>
      </w:pPr>
      <w:r>
        <w:t xml:space="preserve">Section </w:t>
      </w:r>
      <w:r w:rsidR="0093140C">
        <w:t>11 14- Pedestrian Control Equipment</w:t>
      </w:r>
    </w:p>
    <w:p w14:paraId="43404DB2" w14:textId="395262D2" w:rsidR="0006666B" w:rsidRDefault="ABFFABFF" w:rsidP="00785424">
      <w:pPr>
        <w:pStyle w:val="ARCATArticle"/>
      </w:pPr>
      <w:r>
        <w:t>REFERENCES</w:t>
      </w:r>
    </w:p>
    <w:p w14:paraId="40E2BBBC" w14:textId="5B69A699" w:rsidR="ABFFABFF" w:rsidRDefault="ABFFABFF" w:rsidP="ABFFABFF">
      <w:pPr>
        <w:pStyle w:val="ARCATParagraph"/>
      </w:pPr>
      <w:r>
        <w:t>American National Standards Institute (ANSI):</w:t>
      </w:r>
    </w:p>
    <w:p w14:paraId="1D8F7844" w14:textId="18E1A0D4" w:rsidR="ABFFABFF" w:rsidRDefault="ABFFABFF" w:rsidP="00E855BE">
      <w:pPr>
        <w:pStyle w:val="ARCATSubPara"/>
      </w:pPr>
      <w:r>
        <w:t>ANSI Z97.1 - Safety Glazing Material Used in Buildings.</w:t>
      </w:r>
    </w:p>
    <w:p w14:paraId="6A84DD98" w14:textId="25749116" w:rsidR="008C2F34" w:rsidRDefault="008C2F34" w:rsidP="00E855BE">
      <w:pPr>
        <w:pStyle w:val="ARCATSubPara"/>
      </w:pPr>
      <w:r>
        <w:t>ANSI 117</w:t>
      </w:r>
      <w:r w:rsidR="0099784A">
        <w:t xml:space="preserve">.1 </w:t>
      </w:r>
      <w:r w:rsidR="00B84490">
        <w:t>–</w:t>
      </w:r>
      <w:r w:rsidR="0099784A">
        <w:t xml:space="preserve"> </w:t>
      </w:r>
      <w:r w:rsidR="00B84490">
        <w:t>Accessible and Usable Buildings and Facilities</w:t>
      </w:r>
    </w:p>
    <w:p w14:paraId="24058C5E" w14:textId="7A9AF7D1" w:rsidR="ABFFABFF" w:rsidRDefault="009F5E5E" w:rsidP="ABFFABFF">
      <w:pPr>
        <w:pStyle w:val="ARCATParagraph"/>
      </w:pPr>
      <w:r>
        <w:t>Fenestration &amp; Glazing Industry Association (FGIA)</w:t>
      </w:r>
      <w:r w:rsidR="005D4BE7">
        <w:t xml:space="preserve">- previously known as the </w:t>
      </w:r>
      <w:r w:rsidR="00AF0C3C">
        <w:t>American Architectural Manufacturers Association (AAMA):</w:t>
      </w:r>
    </w:p>
    <w:p w14:paraId="275E2119" w14:textId="02D175C1" w:rsidR="00993A75" w:rsidRDefault="00993A75" w:rsidP="00993A75">
      <w:pPr>
        <w:pStyle w:val="ARCATSubPara"/>
      </w:pPr>
      <w:r>
        <w:t>AAMA 2604- Voluntary specification, Performance requirements and Test Procedures for High Performance Organic</w:t>
      </w:r>
      <w:r w:rsidR="005E70CE">
        <w:t xml:space="preserve"> Coatings on Aluminum Extrusion and Panels</w:t>
      </w:r>
      <w:r w:rsidR="005D4BE7">
        <w:t>.</w:t>
      </w:r>
    </w:p>
    <w:p w14:paraId="15E4A449" w14:textId="3263B135" w:rsidR="005D4BE7" w:rsidRDefault="005D4BE7" w:rsidP="00993A75">
      <w:pPr>
        <w:pStyle w:val="ARCATSubPara"/>
      </w:pPr>
      <w:r>
        <w:t>AAMA 2605- Voluntary specification</w:t>
      </w:r>
      <w:r w:rsidR="00B5196D">
        <w:t xml:space="preserve">, performance </w:t>
      </w:r>
      <w:r w:rsidR="002F6DDD">
        <w:t>requirements and</w:t>
      </w:r>
      <w:r w:rsidR="00B5196D">
        <w:t xml:space="preserve"> Test Procedures for Superior Performing </w:t>
      </w:r>
      <w:r w:rsidR="00694B20">
        <w:t>Organic Coatings on Aluminum Extrusions and Panels.</w:t>
      </w:r>
    </w:p>
    <w:p w14:paraId="03E6A674" w14:textId="23647D49" w:rsidR="ABFFABFF" w:rsidRDefault="00BA0FB6" w:rsidP="ABFFABFF">
      <w:pPr>
        <w:pStyle w:val="ARCATParagraph"/>
      </w:pPr>
      <w:r>
        <w:t>American Society for Testing and Materials</w:t>
      </w:r>
      <w:r w:rsidR="00995864">
        <w:t xml:space="preserve"> (ASTM)</w:t>
      </w:r>
      <w:r w:rsidR="00616A1D">
        <w:t>:</w:t>
      </w:r>
    </w:p>
    <w:p w14:paraId="6530561F" w14:textId="50206F95" w:rsidR="0028587E" w:rsidRDefault="0028587E" w:rsidP="00616A1D">
      <w:pPr>
        <w:pStyle w:val="ARCATSubPara"/>
      </w:pPr>
      <w:r>
        <w:t xml:space="preserve">ASTM B 221- Standard Specification for </w:t>
      </w:r>
      <w:r w:rsidR="00C35E68">
        <w:t>Aluminum and Aluminum- Alloy Extruded Bars, Rods, Wire, Profiles, and Tubes.</w:t>
      </w:r>
    </w:p>
    <w:p w14:paraId="692E2761" w14:textId="77777777" w:rsidR="ABFFABFF" w:rsidRDefault="ABFFABFF" w:rsidP="ABFFABFF">
      <w:pPr>
        <w:pStyle w:val="ARCATParagraph"/>
      </w:pPr>
      <w:r w:rsidRPr="00A42060">
        <w:t>Underwriters Laboratories Inc. (UL).</w:t>
      </w:r>
    </w:p>
    <w:p w14:paraId="509AFC53" w14:textId="4B08FB9C" w:rsidR="00A42060" w:rsidRDefault="00A42060" w:rsidP="00A42060">
      <w:pPr>
        <w:pStyle w:val="ARCATSubPara"/>
      </w:pPr>
      <w:r>
        <w:t>UL Standard 325</w:t>
      </w:r>
    </w:p>
    <w:p w14:paraId="2B4115BC" w14:textId="75701B64" w:rsidR="00A42060" w:rsidRPr="00A42060" w:rsidRDefault="00A42060" w:rsidP="00A42060">
      <w:pPr>
        <w:pStyle w:val="ARCATSubPara"/>
      </w:pPr>
      <w:r>
        <w:t>UL Standard 2593</w:t>
      </w:r>
    </w:p>
    <w:p w14:paraId="2AA9AA1A" w14:textId="77777777" w:rsidR="ABFFABFF" w:rsidRDefault="ABFFABFF" w:rsidP="ABFFABFF">
      <w:pPr>
        <w:pStyle w:val="ARCATArticle"/>
      </w:pPr>
      <w:r>
        <w:t>SUBMITTALS</w:t>
      </w:r>
    </w:p>
    <w:p w14:paraId="49EF7692" w14:textId="77777777" w:rsidR="ABFFABFF" w:rsidRDefault="ABFFABFF" w:rsidP="ABFFABFF">
      <w:pPr>
        <w:pStyle w:val="ARCATParagraph"/>
      </w:pPr>
      <w:r>
        <w:t>Submit under provisions of Section 01 30 00 - Administrative Requirements.</w:t>
      </w:r>
    </w:p>
    <w:p w14:paraId="02A491B0" w14:textId="4E24CA11" w:rsidR="ABFFABFF" w:rsidRDefault="ABFFABFF" w:rsidP="ABFFABFF">
      <w:pPr>
        <w:pStyle w:val="ARCATParagraph"/>
      </w:pPr>
      <w:r>
        <w:t xml:space="preserve">Product Data: Submit manufacturer's product data sheets, including installation details, material descriptions, dimensions of individual components and profiles, fabrication, operational </w:t>
      </w:r>
      <w:r w:rsidR="00925577">
        <w:t>descriptions,</w:t>
      </w:r>
      <w:r>
        <w:t xml:space="preserve"> and finishes:</w:t>
      </w:r>
    </w:p>
    <w:p w14:paraId="7E75CDD2" w14:textId="77777777" w:rsidR="ABFFABFF" w:rsidRDefault="ABFFABFF" w:rsidP="ABFFABFF">
      <w:pPr>
        <w:pStyle w:val="ARCATSubPara"/>
      </w:pPr>
      <w:r>
        <w:t>Preparation instructions and recommendations.</w:t>
      </w:r>
    </w:p>
    <w:p w14:paraId="0865FD09" w14:textId="77777777" w:rsidR="ABFFABFF" w:rsidRDefault="ABFFABFF" w:rsidP="ABFFABFF">
      <w:pPr>
        <w:pStyle w:val="ARCATSubPara"/>
      </w:pPr>
      <w:r>
        <w:t>Storage and handling requirements and recommendations.</w:t>
      </w:r>
    </w:p>
    <w:p w14:paraId="4BA90388" w14:textId="77777777" w:rsidR="ABFFABFF" w:rsidRDefault="ABFFABFF" w:rsidP="ABFFABFF">
      <w:pPr>
        <w:pStyle w:val="ARCATSubPara"/>
      </w:pPr>
      <w:r>
        <w:t>Installation methods.</w:t>
      </w:r>
    </w:p>
    <w:p w14:paraId="2DF95A44" w14:textId="2358C327" w:rsidR="ABFFABFF" w:rsidRDefault="ABFFABFF" w:rsidP="ABFFABFF">
      <w:pPr>
        <w:pStyle w:val="ARCATParagraph"/>
      </w:pPr>
      <w:r>
        <w:t xml:space="preserve">Shop Drawings: Submit manufacturer's shop drawings, including </w:t>
      </w:r>
      <w:r w:rsidR="003A6AC1">
        <w:t>pertinent dimensions, general construction, component connections and locations</w:t>
      </w:r>
      <w:r w:rsidR="004C7546">
        <w:t xml:space="preserve">, anchorage methods and </w:t>
      </w:r>
      <w:r w:rsidR="004C7546" w:rsidRPr="00B81040">
        <w:t xml:space="preserve">locations, </w:t>
      </w:r>
      <w:r w:rsidR="00925577">
        <w:t>hardware,</w:t>
      </w:r>
      <w:r w:rsidR="00A74554">
        <w:t xml:space="preserve"> and installation details.</w:t>
      </w:r>
    </w:p>
    <w:p w14:paraId="0D91D19E" w14:textId="3F9F9EDC" w:rsidR="ABFFABFF" w:rsidRDefault="ABFFABFF" w:rsidP="ABFFABFF">
      <w:pPr>
        <w:pStyle w:val="ARCATParagraph"/>
      </w:pPr>
      <w:r>
        <w:lastRenderedPageBreak/>
        <w:t xml:space="preserve">Operation and Maintenance Manual: Submit manufacturer's operation and maintenance manual. </w:t>
      </w:r>
    </w:p>
    <w:p w14:paraId="2AE43068" w14:textId="77777777" w:rsidR="ABFFABFF" w:rsidRDefault="ABFFABFF" w:rsidP="ABFFABFF">
      <w:pPr>
        <w:pStyle w:val="ARCATArticle"/>
      </w:pPr>
      <w:r>
        <w:t>QUALITY ASSURANCE</w:t>
      </w:r>
    </w:p>
    <w:p w14:paraId="0F21C82C" w14:textId="77777777" w:rsidR="ABFFABFF" w:rsidRDefault="ABFFABFF" w:rsidP="ABFFABFF">
      <w:pPr>
        <w:pStyle w:val="ARCATParagraph"/>
      </w:pPr>
      <w:r>
        <w:t>Manufacturer's Qualifications:</w:t>
      </w:r>
    </w:p>
    <w:p w14:paraId="1E08F0EA" w14:textId="06B99DAB" w:rsidR="ABFFABFF" w:rsidRDefault="009B0A2B" w:rsidP="ABFFABFF">
      <w:pPr>
        <w:pStyle w:val="ARCATSubPara"/>
      </w:pPr>
      <w:r>
        <w:t xml:space="preserve">Specialization in the supply of </w:t>
      </w:r>
      <w:r w:rsidR="00EC691F">
        <w:t>full-height</w:t>
      </w:r>
      <w:r w:rsidR="00791AAB">
        <w:t xml:space="preserve"> side gates</w:t>
      </w:r>
      <w:r w:rsidR="004603F5">
        <w:t xml:space="preserve"> with a minimum of 10 </w:t>
      </w:r>
      <w:r w:rsidR="00776D33">
        <w:t>years’ experience</w:t>
      </w:r>
      <w:r w:rsidR="00DB44D3">
        <w:t>.</w:t>
      </w:r>
    </w:p>
    <w:p w14:paraId="384EF0FE" w14:textId="1BF5EC08" w:rsidR="00776D33" w:rsidRDefault="00776D33" w:rsidP="ABFFABFF">
      <w:pPr>
        <w:pStyle w:val="ARCATSubPara"/>
      </w:pPr>
      <w:r>
        <w:t>Factory-Trained supervisor</w:t>
      </w:r>
      <w:r w:rsidR="00325038">
        <w:t xml:space="preserve"> shall be supplied during installation of </w:t>
      </w:r>
      <w:r w:rsidR="00EC691F">
        <w:t>full-height</w:t>
      </w:r>
      <w:r w:rsidR="00791AAB">
        <w:t xml:space="preserve"> side gates.</w:t>
      </w:r>
    </w:p>
    <w:p w14:paraId="2CAD8603" w14:textId="77777777" w:rsidR="ABFFABFF" w:rsidRPr="001C1755" w:rsidRDefault="ABFFABFF" w:rsidP="ABFFABFF">
      <w:pPr>
        <w:pStyle w:val="ARCATParagraph"/>
      </w:pPr>
      <w:r w:rsidRPr="001C1755">
        <w:t>Installer's Qualifications:</w:t>
      </w:r>
    </w:p>
    <w:p w14:paraId="17FAF17E" w14:textId="3E7F5361" w:rsidR="ABFFABFF" w:rsidRPr="001C1755" w:rsidRDefault="00560E60" w:rsidP="ABFFABFF">
      <w:pPr>
        <w:pStyle w:val="ARCATSubPara"/>
      </w:pPr>
      <w:r w:rsidRPr="001C1755">
        <w:t xml:space="preserve">Locally located factory-trained </w:t>
      </w:r>
      <w:r w:rsidR="008F52E3" w:rsidRPr="001C1755">
        <w:t xml:space="preserve">field service </w:t>
      </w:r>
      <w:r w:rsidR="00825073" w:rsidRPr="001C1755">
        <w:t>technicians</w:t>
      </w:r>
      <w:r w:rsidR="008F52E3" w:rsidRPr="001C1755">
        <w:t xml:space="preserve"> shall be provided to competently </w:t>
      </w:r>
      <w:r w:rsidR="00A373FE" w:rsidRPr="001C1755">
        <w:t>service the security turnstile</w:t>
      </w:r>
      <w:r w:rsidR="00B214BC" w:rsidRPr="001C1755">
        <w:t xml:space="preserve">; and to provide for the local support of the customer’s service </w:t>
      </w:r>
      <w:r w:rsidR="001F631D" w:rsidRPr="001C1755">
        <w:t>technicians in the event the customer’s trained technician is not available</w:t>
      </w:r>
      <w:r w:rsidR="009F1F0D" w:rsidRPr="001C1755">
        <w:t xml:space="preserve">. In the event </w:t>
      </w:r>
      <w:r w:rsidR="00883549" w:rsidRPr="001C1755">
        <w:t xml:space="preserve">there are no service technicians matching the </w:t>
      </w:r>
      <w:proofErr w:type="gramStart"/>
      <w:r w:rsidR="00883549" w:rsidRPr="001C1755">
        <w:t>aforementioned description</w:t>
      </w:r>
      <w:proofErr w:type="gramEnd"/>
      <w:r w:rsidR="00883549" w:rsidRPr="001C1755">
        <w:t xml:space="preserve"> and requirements</w:t>
      </w:r>
      <w:r w:rsidR="00F60E2F" w:rsidRPr="001C1755">
        <w:t xml:space="preserve">, </w:t>
      </w:r>
      <w:r w:rsidR="00B62CF4" w:rsidRPr="001C1755">
        <w:t>the manufacturer, Boon Edam</w:t>
      </w:r>
      <w:r w:rsidR="00B84427" w:rsidRPr="001C1755">
        <w:t>, Inc.</w:t>
      </w:r>
      <w:r w:rsidR="00CC189D" w:rsidRPr="001C1755">
        <w:t>,</w:t>
      </w:r>
      <w:r w:rsidR="00B62CF4" w:rsidRPr="001C1755">
        <w:t xml:space="preserve"> is to be </w:t>
      </w:r>
      <w:r w:rsidR="008651E9" w:rsidRPr="001C1755">
        <w:t>utilized</w:t>
      </w:r>
      <w:r w:rsidR="00B62CF4" w:rsidRPr="001C1755">
        <w:t xml:space="preserve"> for service</w:t>
      </w:r>
      <w:r w:rsidR="00CC189D" w:rsidRPr="001C1755">
        <w:t>.</w:t>
      </w:r>
    </w:p>
    <w:p w14:paraId="110F1E6E" w14:textId="4B99B0BE" w:rsidR="ABFFABFF" w:rsidRPr="001C1755" w:rsidRDefault="ABFFABFF" w:rsidP="ABFFABFF">
      <w:pPr>
        <w:pStyle w:val="ARCATSubPara"/>
      </w:pPr>
      <w:r w:rsidRPr="001C1755">
        <w:t xml:space="preserve">Local certified </w:t>
      </w:r>
      <w:r w:rsidR="00754B9C" w:rsidRPr="001C1755">
        <w:t>Boon Edam</w:t>
      </w:r>
      <w:r w:rsidR="00B84427" w:rsidRPr="001C1755">
        <w:t>, Inc.</w:t>
      </w:r>
      <w:r w:rsidRPr="001C1755">
        <w:t xml:space="preserve"> distributor</w:t>
      </w:r>
      <w:r w:rsidR="00713D60" w:rsidRPr="001C1755">
        <w:t xml:space="preserve"> required if not being installed by </w:t>
      </w:r>
      <w:r w:rsidR="00367FAE" w:rsidRPr="001C1755">
        <w:t>the manufacturer, Boon Edam</w:t>
      </w:r>
      <w:r w:rsidR="00B84427" w:rsidRPr="001C1755">
        <w:t>, Inc</w:t>
      </w:r>
      <w:r w:rsidR="00367FAE" w:rsidRPr="001C1755">
        <w:t>.</w:t>
      </w:r>
    </w:p>
    <w:p w14:paraId="3A6C1D21" w14:textId="77777777" w:rsidR="ABFFABFF" w:rsidRPr="001C1755" w:rsidRDefault="ABFFABFF" w:rsidP="ABFFABFF">
      <w:pPr>
        <w:pStyle w:val="ARCATSubPara"/>
      </w:pPr>
      <w:r w:rsidRPr="001C1755">
        <w:t>Approved by manufacturer.</w:t>
      </w:r>
    </w:p>
    <w:p w14:paraId="60A65606" w14:textId="77777777" w:rsidR="ABFFABFF" w:rsidRDefault="ABFFABFF" w:rsidP="ABFFABFF">
      <w:pPr>
        <w:pStyle w:val="ARCATParagraph"/>
      </w:pPr>
      <w:r w:rsidRPr="001C1755">
        <w:t>Single Source Requirements: To the greatest extent possible provide products specified in this section from a single manufacturer.</w:t>
      </w:r>
    </w:p>
    <w:p w14:paraId="1EA4693D" w14:textId="77777777" w:rsidR="003A5F64" w:rsidRPr="001C1755" w:rsidRDefault="003A5F64" w:rsidP="003A5F64">
      <w:pPr>
        <w:pStyle w:val="ARCATParagraph"/>
        <w:numPr>
          <w:ilvl w:val="0"/>
          <w:numId w:val="0"/>
        </w:numPr>
        <w:ind w:left="1152"/>
      </w:pPr>
    </w:p>
    <w:p w14:paraId="683F189E" w14:textId="77777777" w:rsidR="ABFFABFF" w:rsidRDefault="ABFFABFF" w:rsidP="ABFFABFF">
      <w:pPr>
        <w:pStyle w:val="ARCATArticle"/>
      </w:pPr>
      <w:r>
        <w:t>DELIVERY, STORAGE, AND HANDLING</w:t>
      </w:r>
    </w:p>
    <w:p w14:paraId="57A04994" w14:textId="77777777" w:rsidR="ABFFABFF" w:rsidRDefault="ABFFABFF" w:rsidP="ABFFABFF">
      <w:pPr>
        <w:pStyle w:val="ARCATParagraph"/>
      </w:pPr>
      <w:r>
        <w:t>Delivery: Deliver materials to site protected from damage.</w:t>
      </w:r>
    </w:p>
    <w:p w14:paraId="3B3386FC" w14:textId="062FF935" w:rsidR="ABFFABFF" w:rsidRPr="00747146" w:rsidRDefault="ABFFABFF" w:rsidP="ABFFABFF">
      <w:pPr>
        <w:pStyle w:val="ARCATParagraph"/>
      </w:pPr>
      <w:r w:rsidRPr="00747146">
        <w:t>Storage: Store materials in clean, dry area indoors</w:t>
      </w:r>
      <w:r w:rsidR="00972A6F" w:rsidRPr="00747146">
        <w:t xml:space="preserve">, </w:t>
      </w:r>
      <w:r w:rsidR="00825073" w:rsidRPr="00747146">
        <w:t>off ground</w:t>
      </w:r>
      <w:r w:rsidRPr="00747146">
        <w:t xml:space="preserve"> in manufacturer's unopened packaging until ready for installation and in accordance with manufacturer's instructions.</w:t>
      </w:r>
    </w:p>
    <w:p w14:paraId="42CE51AE" w14:textId="77777777" w:rsidR="ABFFABFF" w:rsidRPr="00747146" w:rsidRDefault="ABFFABFF" w:rsidP="ABFFABFF">
      <w:pPr>
        <w:pStyle w:val="ARCATParagraph"/>
      </w:pPr>
      <w:r w:rsidRPr="00747146">
        <w:t>Handling: Protect materials and finish from damage during handling and installation.</w:t>
      </w:r>
    </w:p>
    <w:p w14:paraId="00205BC7" w14:textId="77777777" w:rsidR="ABFFABFF" w:rsidRPr="00747146" w:rsidRDefault="ABFFABFF" w:rsidP="ABFFABFF">
      <w:pPr>
        <w:pStyle w:val="ARCATArticle"/>
      </w:pPr>
      <w:r w:rsidRPr="00747146">
        <w:t>PROJECT CONDITIONS</w:t>
      </w:r>
    </w:p>
    <w:p w14:paraId="746D936B" w14:textId="77777777" w:rsidR="ABFFABFF" w:rsidRPr="00747146" w:rsidRDefault="ABFFABFF" w:rsidP="ABFFABFF">
      <w:pPr>
        <w:pStyle w:val="ARCATParagraph"/>
      </w:pPr>
      <w:r w:rsidRPr="00747146"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14:paraId="36B6548A" w14:textId="6B14767F" w:rsidR="000C62FD" w:rsidRPr="001C1755" w:rsidRDefault="00610027" w:rsidP="00312CB0">
      <w:pPr>
        <w:pStyle w:val="ARCATParagraph"/>
      </w:pPr>
      <w:r w:rsidRPr="00C9572A">
        <w:t xml:space="preserve">The </w:t>
      </w:r>
      <w:r w:rsidR="00984471">
        <w:t xml:space="preserve">Turnlock Side Gate </w:t>
      </w:r>
      <w:r w:rsidRPr="00C9572A">
        <w:t>installs on finished floor only.</w:t>
      </w:r>
    </w:p>
    <w:p w14:paraId="2ABD5D92" w14:textId="77777777" w:rsidR="ABFFABFF" w:rsidRPr="001C1755" w:rsidRDefault="ABFFABFF" w:rsidP="ABFFABFF">
      <w:pPr>
        <w:pStyle w:val="ARCATArticle"/>
      </w:pPr>
      <w:r w:rsidRPr="001C1755">
        <w:t>MAINTENANCE SERVICE</w:t>
      </w:r>
    </w:p>
    <w:p w14:paraId="17FEF5C1" w14:textId="77777777" w:rsidR="001816E2" w:rsidRPr="001C1755" w:rsidRDefault="001816E2" w:rsidP="001816E2">
      <w:pPr>
        <w:pStyle w:val="ARCATParagraph"/>
      </w:pPr>
      <w:r w:rsidRPr="001C1755">
        <w:t>The manufacturer shall offer a dispatch procedure that shall be available 24 hours per day, 365 days per year to facilitate proper service capability.</w:t>
      </w:r>
    </w:p>
    <w:p w14:paraId="2B26ACA7" w14:textId="77777777" w:rsidR="001816E2" w:rsidRPr="001C1755" w:rsidRDefault="001816E2" w:rsidP="001816E2">
      <w:pPr>
        <w:pStyle w:val="ARCATSubPara"/>
      </w:pPr>
      <w:r w:rsidRPr="001C1755">
        <w:t>A manufacturer's designated service contact shall obtain malfunction information and dispatch appropriate service provider to project location.</w:t>
      </w:r>
    </w:p>
    <w:p w14:paraId="05BA5DB6" w14:textId="77777777" w:rsidR="001816E2" w:rsidRPr="001C1755" w:rsidRDefault="001816E2" w:rsidP="001816E2">
      <w:pPr>
        <w:pStyle w:val="ARCATSubPara"/>
      </w:pPr>
      <w:r w:rsidRPr="001C1755">
        <w:t xml:space="preserve">Submission for maintenance service via Boon Edam, Inc. Phone: 910-984-8094 or </w:t>
      </w:r>
      <w:hyperlink r:id="rId8" w:history="1">
        <w:r w:rsidRPr="001C1755">
          <w:rPr>
            <w:rStyle w:val="Hyperlink"/>
          </w:rPr>
          <w:t>us.techsupport@boonedam.com</w:t>
        </w:r>
      </w:hyperlink>
      <w:r w:rsidRPr="001C1755">
        <w:t xml:space="preserve"> </w:t>
      </w:r>
    </w:p>
    <w:p w14:paraId="3ED1F709" w14:textId="269B7632" w:rsidR="001816E2" w:rsidRDefault="001816E2" w:rsidP="001816E2">
      <w:pPr>
        <w:pStyle w:val="ARCATSubPara"/>
      </w:pPr>
      <w:r w:rsidRPr="001C1755">
        <w:t>A geographically assigned installation provider shall be trained and certified to provide maintenance service.</w:t>
      </w:r>
    </w:p>
    <w:p w14:paraId="6DE7C657" w14:textId="70E66B8D" w:rsidR="008A1F87" w:rsidRDefault="008A1F87" w:rsidP="008A1F87">
      <w:pPr>
        <w:pStyle w:val="ARCATSubPara"/>
        <w:numPr>
          <w:ilvl w:val="0"/>
          <w:numId w:val="0"/>
        </w:numPr>
        <w:ind w:left="1728"/>
      </w:pPr>
    </w:p>
    <w:p w14:paraId="6B4CF51E" w14:textId="77777777" w:rsidR="00312CB0" w:rsidRDefault="00312CB0" w:rsidP="008A1F87">
      <w:pPr>
        <w:pStyle w:val="ARCATSubPara"/>
        <w:numPr>
          <w:ilvl w:val="0"/>
          <w:numId w:val="0"/>
        </w:numPr>
        <w:ind w:left="1728"/>
      </w:pPr>
    </w:p>
    <w:p w14:paraId="61267EB6" w14:textId="77777777" w:rsidR="00312CB0" w:rsidRPr="001C1755" w:rsidRDefault="00312CB0" w:rsidP="008A1F87">
      <w:pPr>
        <w:pStyle w:val="ARCATSubPara"/>
        <w:numPr>
          <w:ilvl w:val="0"/>
          <w:numId w:val="0"/>
        </w:numPr>
        <w:ind w:left="1728"/>
      </w:pPr>
    </w:p>
    <w:p w14:paraId="2AEBA38D" w14:textId="77777777" w:rsidR="ABFFABFF" w:rsidRPr="001C1755" w:rsidRDefault="ABFFABFF" w:rsidP="ABFFABFF">
      <w:pPr>
        <w:pStyle w:val="ARCATArticle"/>
      </w:pPr>
      <w:r w:rsidRPr="001C1755">
        <w:lastRenderedPageBreak/>
        <w:t>COORDINATION AND SCHEDULING</w:t>
      </w:r>
    </w:p>
    <w:p w14:paraId="2CEE31FD" w14:textId="45226F9F" w:rsidR="ABFFABFF" w:rsidRPr="001C1755" w:rsidRDefault="ABFFABFF" w:rsidP="ABFFABFF">
      <w:pPr>
        <w:pStyle w:val="ARCATParagraph"/>
      </w:pPr>
      <w:r w:rsidRPr="001C1755">
        <w:t>Conference: Convene a pre-installation conference to establish procedures to maintain optimum working conditions and to coordinate this work with related and adjacent work</w:t>
      </w:r>
      <w:r w:rsidR="004C5F51">
        <w:t xml:space="preserve"> per Owner request</w:t>
      </w:r>
      <w:r w:rsidRPr="001C1755">
        <w:t>.</w:t>
      </w:r>
    </w:p>
    <w:p w14:paraId="4900819D" w14:textId="77777777" w:rsidR="ABFFABFF" w:rsidRPr="001C1755" w:rsidRDefault="ABFFABFF" w:rsidP="ABFFABFF">
      <w:pPr>
        <w:pStyle w:val="ARCATSubPara"/>
      </w:pPr>
      <w:r w:rsidRPr="001C1755">
        <w:t>Coordinate sizes and locations of recesses in concrete if applicable.</w:t>
      </w:r>
    </w:p>
    <w:p w14:paraId="3379418C" w14:textId="0CF25329" w:rsidR="ABFFABFF" w:rsidRPr="001C1755" w:rsidRDefault="ABFFABFF" w:rsidP="ABFFABFF">
      <w:pPr>
        <w:pStyle w:val="ARCATParagraph"/>
      </w:pPr>
      <w:r w:rsidRPr="001C1755">
        <w:t xml:space="preserve">Field Measurements: Verify actual dimensions </w:t>
      </w:r>
      <w:r w:rsidR="008A789B">
        <w:t>for</w:t>
      </w:r>
      <w:r w:rsidR="00D52994">
        <w:t xml:space="preserve"> installation of</w:t>
      </w:r>
      <w:r w:rsidR="008A789B">
        <w:t xml:space="preserve"> </w:t>
      </w:r>
      <w:r w:rsidR="008A1F87">
        <w:t>the Turnlock Side Gate</w:t>
      </w:r>
      <w:r w:rsidRPr="001C1755">
        <w:t xml:space="preserve"> by field measurements before fabrication and indicate on shop drawings.</w:t>
      </w:r>
    </w:p>
    <w:p w14:paraId="4DD465B6" w14:textId="77777777" w:rsidR="ABFFABFF" w:rsidRDefault="ABFFABFF" w:rsidP="ABFFABFF">
      <w:pPr>
        <w:pStyle w:val="ARCATArticle"/>
      </w:pPr>
      <w:r>
        <w:t>WARRANTY</w:t>
      </w:r>
    </w:p>
    <w:p w14:paraId="684EC664" w14:textId="77777777" w:rsidR="ABFFABFF" w:rsidRPr="00C9572A" w:rsidRDefault="ABFFABFF" w:rsidP="ABFFABFF">
      <w:pPr>
        <w:pStyle w:val="ARCATParagraph"/>
      </w:pPr>
      <w:r w:rsidRPr="00C9572A">
        <w:t>Warranty: Provide manufacturer's standard warranty against defects in materials and workmanship. Warranty shall be one year from date of installation.</w:t>
      </w:r>
    </w:p>
    <w:p w14:paraId="311DCAE9" w14:textId="05EFF018" w:rsidR="ABFFABFF" w:rsidRPr="00C9572A" w:rsidRDefault="ABFFABFF" w:rsidP="ABFFABFF">
      <w:pPr>
        <w:pStyle w:val="ARCATSubPara"/>
      </w:pPr>
      <w:r w:rsidRPr="00C9572A">
        <w:t xml:space="preserve">Warranty Period: </w:t>
      </w:r>
      <w:sdt>
        <w:sdtPr>
          <w:alias w:val="Warranty Period List"/>
          <w:tag w:val="Warranty Period List"/>
          <w:id w:val="-1870677173"/>
          <w:placeholder>
            <w:docPart w:val="DefaultPlaceholder_-1854013438"/>
          </w:placeholder>
          <w:dropDownList>
            <w:listItem w:value="Choose an item."/>
            <w:listItem w:displayText="1 Year (12 Months)" w:value="1 Year (12 Months)"/>
            <w:listItem w:displayText="2 Years (24 Months)" w:value="2 Years (24 Months)"/>
            <w:listItem w:displayText="3 Years (36 Months)" w:value="3 Years (36 Months)"/>
            <w:listItem w:displayText="4 Years (48 Months)" w:value="4 Years (48 Months)"/>
            <w:listItem w:displayText="5 Years (60 Months)" w:value="5 Years (60 Months)"/>
          </w:dropDownList>
        </w:sdtPr>
        <w:sdtContent>
          <w:r w:rsidR="000C62FD">
            <w:t>1 Year (12 Months)</w:t>
          </w:r>
        </w:sdtContent>
      </w:sdt>
    </w:p>
    <w:p w14:paraId="5EFE2BA7" w14:textId="00E87F89" w:rsidR="ABFFABFF" w:rsidRPr="00B3072D" w:rsidRDefault="ABFFABFF" w:rsidP="ABFFABFF">
      <w:pPr>
        <w:pStyle w:val="ARCATSubPara"/>
      </w:pPr>
      <w:r w:rsidRPr="00B3072D">
        <w:t xml:space="preserve">During the warranty period a factory-trained technician shall perform service and affect repairs. A safety inspection shall be performed after each adjustment or </w:t>
      </w:r>
      <w:r w:rsidR="00825073" w:rsidRPr="00B3072D">
        <w:t>repair,</w:t>
      </w:r>
      <w:r w:rsidRPr="00B3072D">
        <w:t xml:space="preserve"> and a completed inspection form shall be submitted to the Owner.</w:t>
      </w:r>
    </w:p>
    <w:p w14:paraId="2743E85A" w14:textId="47D7409F" w:rsidR="00885FE7" w:rsidRDefault="00885FE7" w:rsidP="ABFFABFF">
      <w:pPr>
        <w:pStyle w:val="ARCATSubPara"/>
      </w:pPr>
      <w:r>
        <w:t>The Warranty excludes normal wear on finishes or damage that occurs due to abuse, misuse or acts of God.</w:t>
      </w:r>
    </w:p>
    <w:p w14:paraId="57DD8BCB" w14:textId="77777777" w:rsidR="ABFFABFF" w:rsidRDefault="ABFFABFF" w:rsidP="ABFFABFF">
      <w:pPr>
        <w:pStyle w:val="ARCATPart"/>
        <w:numPr>
          <w:ilvl w:val="0"/>
          <w:numId w:val="1"/>
        </w:numPr>
      </w:pPr>
      <w:r>
        <w:t>PRODUCTS</w:t>
      </w:r>
    </w:p>
    <w:p w14:paraId="6948DAB0" w14:textId="77777777" w:rsidR="ABFFABFF" w:rsidRDefault="ABFFABFF" w:rsidP="ABFFABFF">
      <w:pPr>
        <w:pStyle w:val="ARCATArticle"/>
      </w:pPr>
      <w:r>
        <w:t>MANUFACTURERS</w:t>
      </w:r>
    </w:p>
    <w:p w14:paraId="2AFA7A04" w14:textId="01DA8CD5" w:rsidR="ABFFABFF" w:rsidRDefault="ABFFABFF" w:rsidP="00B13FF7">
      <w:pPr>
        <w:pStyle w:val="ARCATParagraph"/>
      </w:pPr>
      <w:r>
        <w:t xml:space="preserve">Acceptable Manufacturer: </w:t>
      </w:r>
      <w:r w:rsidR="00F54CFF">
        <w:t>Boon Edam</w:t>
      </w:r>
      <w:r w:rsidR="00512A50">
        <w:t xml:space="preserve">, Inc. 402 McKinney Parkway, </w:t>
      </w:r>
      <w:r w:rsidR="0063660F">
        <w:t>Lillington</w:t>
      </w:r>
      <w:r w:rsidR="00512A50">
        <w:t xml:space="preserve"> NC 27546.</w:t>
      </w:r>
      <w:r w:rsidR="00B13FF7">
        <w:t xml:space="preserve"> </w:t>
      </w:r>
      <w:r w:rsidR="001360AC">
        <w:t>(910) 814-3800 Fax: (910) 814-</w:t>
      </w:r>
      <w:r w:rsidR="00825073">
        <w:t>3889 Website</w:t>
      </w:r>
      <w:r w:rsidR="001360AC">
        <w:t xml:space="preserve">: </w:t>
      </w:r>
      <w:hyperlink r:id="rId9" w:history="1">
        <w:r w:rsidR="001360AC" w:rsidRPr="00D94FA4">
          <w:rPr>
            <w:rStyle w:val="Hyperlink"/>
          </w:rPr>
          <w:t>www.boonedam.us</w:t>
        </w:r>
      </w:hyperlink>
      <w:r w:rsidR="001360AC">
        <w:t xml:space="preserve"> </w:t>
      </w:r>
      <w:r w:rsidR="00B13FF7">
        <w:t xml:space="preserve"> </w:t>
      </w:r>
      <w:r w:rsidR="00652375">
        <w:t xml:space="preserve">                               </w:t>
      </w:r>
    </w:p>
    <w:p w14:paraId="1AC0AE59" w14:textId="77777777" w:rsidR="ABFFABFF" w:rsidRPr="00B3072D" w:rsidRDefault="ABFFABFF" w:rsidP="ABFFABFF">
      <w:pPr>
        <w:pStyle w:val="ARCATParagraph"/>
      </w:pPr>
      <w:r w:rsidRPr="00B3072D">
        <w:t>Substitutions: Not permitted.</w:t>
      </w:r>
    </w:p>
    <w:p w14:paraId="6CED5503" w14:textId="77777777" w:rsidR="ABFFABFF" w:rsidRPr="00B3072D" w:rsidRDefault="ABFFABFF" w:rsidP="ABFFABFF">
      <w:pPr>
        <w:pStyle w:val="ARCATParagraph"/>
      </w:pPr>
      <w:r w:rsidRPr="00B3072D">
        <w:t>Requests for substitutions will be considered in accordance with provisions of Section 01 60 00 - Product Requirements.</w:t>
      </w:r>
    </w:p>
    <w:p w14:paraId="127F8889" w14:textId="46826F55" w:rsidR="ABFFABFF" w:rsidRDefault="00BC683C" w:rsidP="ABFFABFF">
      <w:pPr>
        <w:pStyle w:val="ARCATArticle"/>
      </w:pPr>
      <w:r>
        <w:t>FULL HEIGHT SECURITY</w:t>
      </w:r>
      <w:r w:rsidR="0033516F">
        <w:t xml:space="preserve"> SID</w:t>
      </w:r>
      <w:r w:rsidR="00705F17">
        <w:t>E ONE-WAY ELECTRIC HANDICAPPED GATE</w:t>
      </w:r>
    </w:p>
    <w:p w14:paraId="0E62F670" w14:textId="6DD3C7F6" w:rsidR="00342B73" w:rsidRDefault="00342B73" w:rsidP="00D5462B">
      <w:pPr>
        <w:pStyle w:val="ARCATParagraph"/>
      </w:pPr>
      <w:r>
        <w:t xml:space="preserve"> </w:t>
      </w:r>
      <w:r w:rsidR="00044EC6">
        <w:t xml:space="preserve">Provide Turlock Side Gate: Electric One-way Handicapped Gate </w:t>
      </w:r>
      <w:r w:rsidR="ABFFABFF">
        <w:t xml:space="preserve">as manufactured by </w:t>
      </w:r>
      <w:r>
        <w:t>Boon Edam, Inc.</w:t>
      </w:r>
    </w:p>
    <w:p w14:paraId="0E262F04" w14:textId="7C9B6704" w:rsidR="ABFFABFF" w:rsidRPr="00C9572A" w:rsidRDefault="ABFFABFF" w:rsidP="ABFFABFF">
      <w:pPr>
        <w:pStyle w:val="ARCATSubPara"/>
      </w:pPr>
      <w:r w:rsidRPr="00C9572A">
        <w:t>Provide</w:t>
      </w:r>
      <w:r w:rsidR="00546DDF">
        <w:t xml:space="preserve"> a gate frame consisting of stainless steel or aluminum tubing welded to a flange at the base. The 24 VDC </w:t>
      </w:r>
      <w:r w:rsidR="00013B8E">
        <w:t xml:space="preserve">electric </w:t>
      </w:r>
      <w:r w:rsidR="00925577">
        <w:t>strike</w:t>
      </w:r>
      <w:r w:rsidR="00546DDF">
        <w:t xml:space="preserve"> or magnetic lock </w:t>
      </w:r>
      <w:r w:rsidR="00606BCA">
        <w:t>to be recessed mounted into the vertical post</w:t>
      </w:r>
      <w:r w:rsidR="00F23134">
        <w:t xml:space="preserve">. A </w:t>
      </w:r>
      <w:r w:rsidR="00E873A8">
        <w:t>one-inch</w:t>
      </w:r>
      <w:r w:rsidR="00F23134">
        <w:t xml:space="preserve"> hole for wiring is provided through the mounting flange.</w:t>
      </w:r>
    </w:p>
    <w:p w14:paraId="69E6525D" w14:textId="5FFBFBF7" w:rsidR="ABFFABFF" w:rsidRDefault="00F23134" w:rsidP="ABFFABFF">
      <w:pPr>
        <w:pStyle w:val="ARCATSubPara"/>
      </w:pPr>
      <w:r>
        <w:t>Gate barrier</w:t>
      </w:r>
      <w:r w:rsidR="004D4184">
        <w:t xml:space="preserve"> to be fabricated by welding 4 sections of 2” square steel, 1.25” stainless steel or aluminum tubing. Two top and bottom horizonta</w:t>
      </w:r>
      <w:r w:rsidR="004C7EF2">
        <w:t>l components are welded to the t</w:t>
      </w:r>
      <w:r w:rsidR="00E40632">
        <w:t>wo side sections. Round Steel tubing</w:t>
      </w:r>
      <w:r w:rsidR="00DE78E2">
        <w:t xml:space="preserve"> is welded </w:t>
      </w:r>
      <w:r w:rsidR="00F413CC">
        <w:t>to the horizontal members to fill in the opening</w:t>
      </w:r>
      <w:r w:rsidR="00451E36">
        <w:t xml:space="preserve"> is 36” with an option to extend to a 48” passage width.</w:t>
      </w:r>
    </w:p>
    <w:p w14:paraId="43F2B68A" w14:textId="6C36BC4D" w:rsidR="ABFFABFF" w:rsidRDefault="00383C3D" w:rsidP="ABFFABFF">
      <w:pPr>
        <w:pStyle w:val="ARCATSubPara"/>
      </w:pPr>
      <w:r>
        <w:t xml:space="preserve">A hydraulic overhead closer returns the gate </w:t>
      </w:r>
      <w:r w:rsidR="007F55BB">
        <w:t>swing panel to a locked position after use. Optional motorized closer available upon request for an additional cost.</w:t>
      </w:r>
    </w:p>
    <w:p w14:paraId="59120722" w14:textId="14A7E95D" w:rsidR="00E2264B" w:rsidRPr="00F72BBD" w:rsidRDefault="00E2264B" w:rsidP="ABFFABFF">
      <w:pPr>
        <w:pStyle w:val="ARCATParagraph"/>
      </w:pPr>
      <w:r w:rsidRPr="00F72BBD">
        <w:t>F</w:t>
      </w:r>
      <w:r w:rsidR="009B651F" w:rsidRPr="00F72BBD">
        <w:t>inish:</w:t>
      </w:r>
    </w:p>
    <w:p w14:paraId="01D7DDA6" w14:textId="26807212" w:rsidR="00493EA4" w:rsidRDefault="00493EA4" w:rsidP="000836AC">
      <w:pPr>
        <w:pStyle w:val="ARCATSubPara"/>
        <w:numPr>
          <w:ilvl w:val="0"/>
          <w:numId w:val="0"/>
        </w:numPr>
        <w:ind w:left="1728" w:hanging="288"/>
      </w:pPr>
      <w:r w:rsidRPr="00F72BBD">
        <w:t>Finishes to be avai</w:t>
      </w:r>
      <w:r w:rsidR="000B5F08" w:rsidRPr="00F72BBD">
        <w:t xml:space="preserve">lable for the </w:t>
      </w:r>
      <w:r w:rsidR="00F72BBD" w:rsidRPr="00F72BBD">
        <w:t>gate frame and door wings</w:t>
      </w:r>
      <w:r w:rsidR="00E56422">
        <w:t>:</w:t>
      </w:r>
    </w:p>
    <w:p w14:paraId="5617B7C3" w14:textId="387B167E" w:rsidR="00E56422" w:rsidRPr="00DC6DDE" w:rsidRDefault="00E56422" w:rsidP="00E56422">
      <w:pPr>
        <w:pStyle w:val="ARCATSubPara"/>
        <w:numPr>
          <w:ilvl w:val="0"/>
          <w:numId w:val="0"/>
        </w:numPr>
        <w:ind w:left="1728" w:hanging="576"/>
      </w:pPr>
      <w:r>
        <w:t>1.   Hot Dipped Galvanized</w:t>
      </w:r>
    </w:p>
    <w:p w14:paraId="216BDD1A" w14:textId="2A469C94" w:rsidR="00AD1603" w:rsidRDefault="00997898" w:rsidP="00C35BDF">
      <w:pPr>
        <w:pStyle w:val="ARCATSubSub1"/>
        <w:numPr>
          <w:ilvl w:val="0"/>
          <w:numId w:val="0"/>
        </w:numPr>
      </w:pPr>
      <w:r w:rsidRPr="00424DBA">
        <w:t>.</w:t>
      </w:r>
    </w:p>
    <w:p w14:paraId="4BE8BFA7" w14:textId="1845BBE8" w:rsidR="00A54032" w:rsidRDefault="00A54032" w:rsidP="00A54032">
      <w:pPr>
        <w:pStyle w:val="ARCATParagraph"/>
      </w:pPr>
      <w:r>
        <w:t xml:space="preserve">Additional </w:t>
      </w:r>
      <w:r w:rsidR="0056268D">
        <w:t xml:space="preserve">Accessory </w:t>
      </w:r>
      <w:r>
        <w:t>Options</w:t>
      </w:r>
    </w:p>
    <w:p w14:paraId="500D23BB" w14:textId="21AC9854" w:rsidR="0056268D" w:rsidRPr="00424DBA" w:rsidRDefault="0056268D" w:rsidP="0056268D">
      <w:pPr>
        <w:pStyle w:val="ARCATSubPara"/>
      </w:pPr>
      <w:r>
        <w:t xml:space="preserve">Provide </w:t>
      </w:r>
      <w:r w:rsidR="008D6D85">
        <w:t xml:space="preserve">Credential Reader mounting </w:t>
      </w:r>
      <w:r w:rsidR="00E873A8">
        <w:t>plate.</w:t>
      </w:r>
    </w:p>
    <w:p w14:paraId="4E0BA203" w14:textId="77777777" w:rsidR="00312CB0" w:rsidRDefault="00312CB0" w:rsidP="00312CB0">
      <w:pPr>
        <w:pStyle w:val="ARCATSubPara"/>
        <w:numPr>
          <w:ilvl w:val="0"/>
          <w:numId w:val="0"/>
        </w:numPr>
      </w:pPr>
    </w:p>
    <w:p w14:paraId="142D87D4" w14:textId="77777777" w:rsidR="00312CB0" w:rsidRDefault="00312CB0" w:rsidP="00312CB0">
      <w:pPr>
        <w:pStyle w:val="ARCATSubPara"/>
        <w:numPr>
          <w:ilvl w:val="0"/>
          <w:numId w:val="0"/>
        </w:numPr>
      </w:pPr>
    </w:p>
    <w:p w14:paraId="6440108C" w14:textId="77777777" w:rsidR="ABFFABFF" w:rsidRPr="00BE716C" w:rsidRDefault="ABFFABFF" w:rsidP="ABFFABFF">
      <w:pPr>
        <w:pStyle w:val="ARCATPart"/>
        <w:numPr>
          <w:ilvl w:val="0"/>
          <w:numId w:val="1"/>
        </w:numPr>
      </w:pPr>
      <w:r w:rsidRPr="00BE716C">
        <w:lastRenderedPageBreak/>
        <w:t>EXECUTION</w:t>
      </w:r>
    </w:p>
    <w:p w14:paraId="08C7B0EA" w14:textId="77777777" w:rsidR="ABFFABFF" w:rsidRDefault="ABFFABFF" w:rsidP="ABFFABFF">
      <w:pPr>
        <w:pStyle w:val="ARCATArticle"/>
      </w:pPr>
      <w:r>
        <w:t>PREPARATION</w:t>
      </w:r>
    </w:p>
    <w:p w14:paraId="6FDAC39E" w14:textId="2B03F644" w:rsidR="ABFFABFF" w:rsidRPr="00424DBA" w:rsidRDefault="00C55453" w:rsidP="ABFFABFF">
      <w:pPr>
        <w:pStyle w:val="ARCATParagraph"/>
      </w:pPr>
      <w:r>
        <w:t>I</w:t>
      </w:r>
      <w:r w:rsidRPr="00C55453">
        <w:t xml:space="preserve">nstaller must examine the location and advise the Contractor of any site conditions </w:t>
      </w:r>
      <w:r w:rsidRPr="00424DBA">
        <w:t>unacceptable for proper installation of product. The minimum conditions necessary to initiate installation are:</w:t>
      </w:r>
    </w:p>
    <w:p w14:paraId="02B99507" w14:textId="4A2684B3" w:rsidR="00C55453" w:rsidRPr="00424DBA" w:rsidRDefault="000B572B" w:rsidP="00C55453">
      <w:pPr>
        <w:pStyle w:val="ARCATSubPara"/>
      </w:pPr>
      <w:r w:rsidRPr="00424DBA">
        <w:t xml:space="preserve">Floor must be level </w:t>
      </w:r>
      <w:r w:rsidR="00424DBA" w:rsidRPr="00424DBA">
        <w:t xml:space="preserve">within 1/8” </w:t>
      </w:r>
      <w:r w:rsidRPr="00424DBA">
        <w:t>at any point within the footprint of the door.</w:t>
      </w:r>
    </w:p>
    <w:p w14:paraId="46A3FE29" w14:textId="6B405C8A" w:rsidR="000B572B" w:rsidRDefault="000B572B" w:rsidP="00C55453">
      <w:pPr>
        <w:pStyle w:val="ARCATSubPara"/>
      </w:pPr>
      <w:r>
        <w:t>Finished floor must be installed.</w:t>
      </w:r>
    </w:p>
    <w:p w14:paraId="4EFDDC45" w14:textId="3FB55195" w:rsidR="000B572B" w:rsidRDefault="000B572B" w:rsidP="00C55453">
      <w:pPr>
        <w:pStyle w:val="ARCATSubPara"/>
      </w:pPr>
      <w:r>
        <w:t>Floor must be complete with conduit supplied to meet manufacturer</w:t>
      </w:r>
      <w:r w:rsidR="004F3960">
        <w:t>’s specified drawings</w:t>
      </w:r>
      <w:r w:rsidR="00831EC2">
        <w:t>.</w:t>
      </w:r>
    </w:p>
    <w:p w14:paraId="4B4839B8" w14:textId="77777777" w:rsidR="ABFFABFF" w:rsidRDefault="ABFFABFF" w:rsidP="ABFFABFF">
      <w:pPr>
        <w:pStyle w:val="ARCATArticle"/>
      </w:pPr>
      <w:r>
        <w:t>INSTALLATION</w:t>
      </w:r>
    </w:p>
    <w:p w14:paraId="332F1D7D" w14:textId="0610D791" w:rsidR="00F623EE" w:rsidRDefault="00F623EE" w:rsidP="009170AA">
      <w:pPr>
        <w:numPr>
          <w:ilvl w:val="0"/>
          <w:numId w:val="13"/>
        </w:numPr>
        <w:spacing w:after="0" w:line="240" w:lineRule="auto"/>
      </w:pPr>
      <w:r>
        <w:t>Installer must examine the location</w:t>
      </w:r>
      <w:r w:rsidR="00911A61">
        <w:t xml:space="preserve"> and advice the Contractor of any site conditions</w:t>
      </w:r>
      <w:r w:rsidR="005402E1">
        <w:t xml:space="preserve"> unacceptable for proper installation of the product.</w:t>
      </w:r>
    </w:p>
    <w:p w14:paraId="1771F421" w14:textId="57CB7407" w:rsidR="00A012DF" w:rsidRDefault="00A012DF" w:rsidP="009170AA">
      <w:pPr>
        <w:numPr>
          <w:ilvl w:val="0"/>
          <w:numId w:val="13"/>
        </w:numPr>
        <w:spacing w:after="0" w:line="240" w:lineRule="auto"/>
      </w:pPr>
      <w:r w:rsidRPr="006C6C1F">
        <w:t>A level concrete floor is required to ensure proper installation. Recommended depth is at least 4 inches.</w:t>
      </w:r>
    </w:p>
    <w:p w14:paraId="66A7F7B4" w14:textId="415793BC" w:rsidR="00770828" w:rsidRPr="006C6C1F" w:rsidRDefault="00770828" w:rsidP="009170AA">
      <w:pPr>
        <w:numPr>
          <w:ilvl w:val="0"/>
          <w:numId w:val="13"/>
        </w:numPr>
        <w:spacing w:after="0" w:line="240" w:lineRule="auto"/>
      </w:pPr>
      <w:r>
        <w:t>Floor must be dead level at any point within the footprint of the gates.</w:t>
      </w:r>
    </w:p>
    <w:p w14:paraId="09AF44F9" w14:textId="77777777" w:rsidR="00A012DF" w:rsidRPr="006C6C1F" w:rsidRDefault="00A012DF" w:rsidP="009170AA">
      <w:pPr>
        <w:numPr>
          <w:ilvl w:val="0"/>
          <w:numId w:val="13"/>
        </w:numPr>
        <w:spacing w:after="0" w:line="240" w:lineRule="auto"/>
      </w:pPr>
      <w:r w:rsidRPr="006C6C1F">
        <w:t>The gate is to be aligned in its proper position prior to any work beginning. A gap of 1/8” to ¼” between the lock section of the gate frame and gate barrier is suggested. Once the gate is aligned, the 2 mounting holes at each mounting flange must be marked on the concrete surface.</w:t>
      </w:r>
    </w:p>
    <w:p w14:paraId="23F5B3AA" w14:textId="77777777" w:rsidR="00A012DF" w:rsidRPr="006C6C1F" w:rsidRDefault="00A012DF" w:rsidP="009170AA">
      <w:pPr>
        <w:numPr>
          <w:ilvl w:val="0"/>
          <w:numId w:val="13"/>
        </w:numPr>
        <w:spacing w:after="0" w:line="240" w:lineRule="auto"/>
      </w:pPr>
      <w:r w:rsidRPr="006C6C1F">
        <w:t>The posts can be installed by using a minimum 3/8/” x 3” wedge anchor for each mounting hole. (Anchors not included)</w:t>
      </w:r>
    </w:p>
    <w:p w14:paraId="23FA44DF" w14:textId="77777777" w:rsidR="00A012DF" w:rsidRPr="006C6C1F" w:rsidRDefault="00A012DF" w:rsidP="009170AA">
      <w:pPr>
        <w:numPr>
          <w:ilvl w:val="0"/>
          <w:numId w:val="13"/>
        </w:numPr>
        <w:spacing w:after="0" w:line="240" w:lineRule="auto"/>
      </w:pPr>
      <w:r w:rsidRPr="006C6C1F">
        <w:t>Electrical connections are made through the base of the latching post to the door strike or magnetic lock.</w:t>
      </w:r>
    </w:p>
    <w:p w14:paraId="5330D6C2" w14:textId="77777777" w:rsidR="00A012DF" w:rsidRPr="006C6C1F" w:rsidRDefault="00A012DF" w:rsidP="009170AA">
      <w:pPr>
        <w:numPr>
          <w:ilvl w:val="0"/>
          <w:numId w:val="13"/>
        </w:numPr>
        <w:spacing w:after="0" w:line="240" w:lineRule="auto"/>
      </w:pPr>
      <w:r w:rsidRPr="006C6C1F">
        <w:t>After floor mounting the gate frame needs to be braced at the top to prevent unwanted lateral movement.</w:t>
      </w:r>
    </w:p>
    <w:p w14:paraId="49BF7363" w14:textId="283DA611" w:rsidR="ABFFABFF" w:rsidRPr="00EB49B3" w:rsidRDefault="ABFFABFF" w:rsidP="ABFFABFF">
      <w:pPr>
        <w:pStyle w:val="ARCATArticle"/>
      </w:pPr>
      <w:r w:rsidRPr="00EB49B3">
        <w:t>FIELD QUALITY CONTROL</w:t>
      </w:r>
    </w:p>
    <w:p w14:paraId="50BA7C33" w14:textId="77777777" w:rsidR="ABFFABFF" w:rsidRPr="00EB49B3" w:rsidRDefault="ABFFABFF" w:rsidP="ABFFABFF">
      <w:pPr>
        <w:pStyle w:val="ARCATParagraph"/>
      </w:pPr>
      <w:r w:rsidRPr="00EB49B3">
        <w:t>Manufacturer's Field Services:</w:t>
      </w:r>
    </w:p>
    <w:p w14:paraId="7F54A7AF" w14:textId="0CA87321" w:rsidR="00975C9F" w:rsidRDefault="ABFFABFF" w:rsidP="00312CB0">
      <w:pPr>
        <w:pStyle w:val="ARCATSubPara"/>
      </w:pPr>
      <w:r w:rsidRPr="00EB49B3">
        <w:t xml:space="preserve">Manufacturer's representative shall provide technical assistance and guidance for installation of </w:t>
      </w:r>
      <w:r w:rsidR="00D756F0">
        <w:t>Turnlock Side Gate</w:t>
      </w:r>
    </w:p>
    <w:p w14:paraId="17E30C3A" w14:textId="77777777" w:rsidR="ABFFABFF" w:rsidRDefault="ABFFABFF" w:rsidP="ABFFABFF">
      <w:pPr>
        <w:pStyle w:val="ARCATArticle"/>
      </w:pPr>
      <w:r>
        <w:t>ADJUSTING</w:t>
      </w:r>
    </w:p>
    <w:p w14:paraId="76AA688B" w14:textId="670EF450" w:rsidR="00BF0146" w:rsidRDefault="004F781A" w:rsidP="00C573EE">
      <w:pPr>
        <w:pStyle w:val="ARCATParagraph"/>
        <w:numPr>
          <w:ilvl w:val="0"/>
          <w:numId w:val="0"/>
        </w:numPr>
        <w:ind w:left="1440" w:hanging="288"/>
      </w:pPr>
      <w:r>
        <w:t>1.</w:t>
      </w:r>
      <w:r w:rsidR="00155813">
        <w:tab/>
        <w:t xml:space="preserve"> Installer</w:t>
      </w:r>
      <w:r w:rsidR="00BF0146">
        <w:t xml:space="preserve"> shall </w:t>
      </w:r>
      <w:r w:rsidR="000C669D">
        <w:t>adjust gate, hardware and sensors for smooth operation and proper performance.</w:t>
      </w:r>
    </w:p>
    <w:p w14:paraId="34F5EC2C" w14:textId="7D3B4FE9" w:rsidR="00BD6E80" w:rsidRDefault="004F781A" w:rsidP="00EC691F">
      <w:pPr>
        <w:pStyle w:val="ARCATParagraph"/>
        <w:numPr>
          <w:ilvl w:val="0"/>
          <w:numId w:val="0"/>
        </w:numPr>
        <w:ind w:left="1152"/>
      </w:pPr>
      <w:r>
        <w:t xml:space="preserve">2.    </w:t>
      </w:r>
      <w:r w:rsidR="00BD6E80" w:rsidRPr="0016704D">
        <w:t xml:space="preserve">Installer to confirm coordination with contractors responsible for all required connections </w:t>
      </w:r>
      <w:r w:rsidR="00C573EE">
        <w:t xml:space="preserve">     </w:t>
      </w:r>
      <w:r w:rsidR="00BD6E80" w:rsidRPr="0016704D">
        <w:t>including access control</w:t>
      </w:r>
      <w:r w:rsidR="00B361DE">
        <w:t>.</w:t>
      </w:r>
    </w:p>
    <w:p w14:paraId="74020AFA" w14:textId="77777777" w:rsidR="ABFFABFF" w:rsidRDefault="ABFFABFF" w:rsidP="ABFFABFF">
      <w:pPr>
        <w:pStyle w:val="ARCATArticle"/>
      </w:pPr>
      <w:r>
        <w:t>DEMONSTRATION AND TRAINING</w:t>
      </w:r>
    </w:p>
    <w:p w14:paraId="61055B91" w14:textId="33438E68" w:rsidR="00BF0146" w:rsidRDefault="00BF0146" w:rsidP="00312CB0">
      <w:pPr>
        <w:pStyle w:val="ARCATParagraph"/>
        <w:numPr>
          <w:ilvl w:val="2"/>
          <w:numId w:val="4"/>
        </w:numPr>
      </w:pPr>
      <w:r>
        <w:t xml:space="preserve">A factory-trained installer shall demonstrate to the Owner’s maintenance crew the proper operation of the </w:t>
      </w:r>
      <w:r w:rsidR="00312CB0">
        <w:t>Turnlock Side Gate</w:t>
      </w:r>
      <w:r>
        <w:t xml:space="preserve"> and the necessary service requirements such as lubrication, </w:t>
      </w:r>
      <w:r w:rsidR="00E873A8">
        <w:t>cleaning,</w:t>
      </w:r>
      <w:r>
        <w:t xml:space="preserve"> and inspection of components upon completion of installation.</w:t>
      </w:r>
    </w:p>
    <w:p w14:paraId="0553E097" w14:textId="77777777" w:rsidR="ABFFABFF" w:rsidRDefault="ABFFABFF" w:rsidP="ABFFABFF">
      <w:pPr>
        <w:pStyle w:val="ARCATArticle"/>
      </w:pPr>
      <w:r>
        <w:t>CLEANING AND PROTECTION</w:t>
      </w:r>
    </w:p>
    <w:p w14:paraId="20F97124" w14:textId="227B2847" w:rsidR="00975C9F" w:rsidRDefault="00975C9F" w:rsidP="00975C9F">
      <w:pPr>
        <w:pStyle w:val="ARCATParagraph"/>
        <w:numPr>
          <w:ilvl w:val="2"/>
          <w:numId w:val="6"/>
        </w:numPr>
      </w:pPr>
      <w:r>
        <w:t>Clean metal and glass surfaces carefully</w:t>
      </w:r>
      <w:r w:rsidR="00542B92">
        <w:t xml:space="preserve"> with non-abrasive cleaner</w:t>
      </w:r>
      <w:r>
        <w:t xml:space="preserve"> </w:t>
      </w:r>
      <w:r w:rsidR="006346F1">
        <w:t>using manufacturer’s suggested cleaning materials.</w:t>
      </w:r>
    </w:p>
    <w:p w14:paraId="23DFE2D6" w14:textId="44AFA309" w:rsidR="007746CC" w:rsidRDefault="007746CC" w:rsidP="00975C9F">
      <w:pPr>
        <w:pStyle w:val="ARCATParagraph"/>
        <w:numPr>
          <w:ilvl w:val="0"/>
          <w:numId w:val="0"/>
        </w:numPr>
        <w:ind w:left="1152"/>
      </w:pPr>
    </w:p>
    <w:p w14:paraId="5F0DF46C" w14:textId="77777777" w:rsidR="007746CC" w:rsidRDefault="006E05CD">
      <w:pPr>
        <w:pStyle w:val="ARCATEndOfSection"/>
      </w:pPr>
      <w:r>
        <w:t>END OF SECTION</w:t>
      </w:r>
    </w:p>
    <w:sectPr w:rsidR="007746CC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3DB0" w14:textId="77777777" w:rsidR="00D94DD9" w:rsidRDefault="00D94DD9" w:rsidP="ABFFABFF">
      <w:pPr>
        <w:spacing w:after="0" w:line="240" w:lineRule="auto"/>
      </w:pPr>
      <w:r>
        <w:separator/>
      </w:r>
    </w:p>
  </w:endnote>
  <w:endnote w:type="continuationSeparator" w:id="0">
    <w:p w14:paraId="5323ABCD" w14:textId="77777777" w:rsidR="00D94DD9" w:rsidRDefault="00D94DD9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3729" w14:textId="1770605B" w:rsidR="ABFFABFF" w:rsidRDefault="00D44854">
    <w:pPr>
      <w:pStyle w:val="ARCATfooter"/>
    </w:pPr>
    <w:r>
      <w:t>11 14 00</w:t>
    </w:r>
    <w:r w:rsidR="ABFFABFF">
      <w:t xml:space="preserve"> -</w:t>
    </w:r>
    <w:r w:rsidR="ABFFABFF">
      <w:rPr>
        <w:snapToGrid w:val="0"/>
      </w:rPr>
      <w:fldChar w:fldCharType="begin"/>
    </w:r>
    <w:r w:rsidR="ABFFABFF">
      <w:rPr>
        <w:snapToGrid w:val="0"/>
      </w:rPr>
      <w:instrText xml:space="preserve"> PAGE </w:instrText>
    </w:r>
    <w:r w:rsidR="ABFFABFF">
      <w:rPr>
        <w:snapToGrid w:val="0"/>
      </w:rPr>
      <w:fldChar w:fldCharType="separate"/>
    </w:r>
    <w:r w:rsidR="ABFFABFF">
      <w:rPr>
        <w:noProof/>
        <w:snapToGrid w:val="0"/>
      </w:rPr>
      <w:t>1</w:t>
    </w:r>
    <w:r w:rsidR="ABFFABFF">
      <w:rPr>
        <w:snapToGrid w:val="0"/>
      </w:rPr>
      <w:fldChar w:fldCharType="end"/>
    </w:r>
    <w:r w:rsidR="ABFFABF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2BE9" w14:textId="77777777" w:rsidR="00D94DD9" w:rsidRDefault="00D94DD9" w:rsidP="ABFFABFF">
      <w:pPr>
        <w:spacing w:after="0" w:line="240" w:lineRule="auto"/>
      </w:pPr>
      <w:r>
        <w:separator/>
      </w:r>
    </w:p>
  </w:footnote>
  <w:footnote w:type="continuationSeparator" w:id="0">
    <w:p w14:paraId="7D24E78B" w14:textId="77777777" w:rsidR="00D94DD9" w:rsidRDefault="00D94DD9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BE65" w14:textId="33427DB6" w:rsidR="00771DCB" w:rsidRDefault="00771DCB">
    <w:pPr>
      <w:pStyle w:val="Header"/>
    </w:pPr>
    <w:r>
      <w:rPr>
        <w:noProof/>
      </w:rPr>
      <w:drawing>
        <wp:inline distT="0" distB="0" distL="0" distR="0" wp14:anchorId="20B27CFE" wp14:editId="2AB9C189">
          <wp:extent cx="5944235" cy="552450"/>
          <wp:effectExtent l="0" t="0" r="0" b="0"/>
          <wp:docPr id="3577218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DB4D7C6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9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07FF6F50"/>
    <w:multiLevelType w:val="hybridMultilevel"/>
    <w:tmpl w:val="3C34FEB6"/>
    <w:lvl w:ilvl="0" w:tplc="04090019">
      <w:start w:val="1"/>
      <w:numFmt w:val="lowerLetter"/>
      <w:lvlText w:val="%1."/>
      <w:lvlJc w:val="left"/>
      <w:pPr>
        <w:ind w:left="2448" w:hanging="360"/>
      </w:p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" w15:restartNumberingAfterBreak="0">
    <w:nsid w:val="08A260CD"/>
    <w:multiLevelType w:val="hybridMultilevel"/>
    <w:tmpl w:val="BAE45F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B8D8D8C8">
      <w:start w:val="1"/>
      <w:numFmt w:val="upperRoman"/>
      <w:lvlText w:val="%2."/>
      <w:lvlJc w:val="left"/>
      <w:pPr>
        <w:ind w:left="2520" w:hanging="72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060901"/>
    <w:multiLevelType w:val="hybridMultilevel"/>
    <w:tmpl w:val="1BAC10F4"/>
    <w:lvl w:ilvl="0" w:tplc="B4B87764">
      <w:start w:val="1"/>
      <w:numFmt w:val="upperLetter"/>
      <w:lvlText w:val="%1."/>
      <w:lvlJc w:val="left"/>
      <w:pPr>
        <w:ind w:left="900" w:hanging="360"/>
      </w:pPr>
      <w:rPr>
        <w:rFonts w:ascii="Univers" w:hAnsi="Univer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83396B"/>
    <w:multiLevelType w:val="hybridMultilevel"/>
    <w:tmpl w:val="A19093B4"/>
    <w:lvl w:ilvl="0" w:tplc="04090019">
      <w:start w:val="1"/>
      <w:numFmt w:val="lowerLetter"/>
      <w:lvlText w:val="%1."/>
      <w:lvlJc w:val="left"/>
      <w:pPr>
        <w:ind w:left="2448" w:hanging="360"/>
      </w:p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num w:numId="1" w16cid:durableId="631978611">
    <w:abstractNumId w:val="0"/>
  </w:num>
  <w:num w:numId="2" w16cid:durableId="208163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3" w16cid:durableId="1529367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804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521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2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3660721">
    <w:abstractNumId w:val="0"/>
  </w:num>
  <w:num w:numId="8" w16cid:durableId="2118478633">
    <w:abstractNumId w:val="4"/>
  </w:num>
  <w:num w:numId="9" w16cid:durableId="976372892">
    <w:abstractNumId w:val="0"/>
  </w:num>
  <w:num w:numId="10" w16cid:durableId="1910574477">
    <w:abstractNumId w:val="1"/>
  </w:num>
  <w:num w:numId="11" w16cid:durableId="1058627996">
    <w:abstractNumId w:val="0"/>
  </w:num>
  <w:num w:numId="12" w16cid:durableId="1801997509">
    <w:abstractNumId w:val="3"/>
  </w:num>
  <w:num w:numId="13" w16cid:durableId="111355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000052D6"/>
    <w:rsid w:val="00006717"/>
    <w:rsid w:val="00013B8E"/>
    <w:rsid w:val="00020210"/>
    <w:rsid w:val="00024192"/>
    <w:rsid w:val="00025CE1"/>
    <w:rsid w:val="00044EC6"/>
    <w:rsid w:val="00052AC9"/>
    <w:rsid w:val="0006634A"/>
    <w:rsid w:val="0006666B"/>
    <w:rsid w:val="000836AC"/>
    <w:rsid w:val="000918F5"/>
    <w:rsid w:val="000A63A4"/>
    <w:rsid w:val="000A7128"/>
    <w:rsid w:val="000B3AB7"/>
    <w:rsid w:val="000B572B"/>
    <w:rsid w:val="000B5F08"/>
    <w:rsid w:val="000C3B17"/>
    <w:rsid w:val="000C62FD"/>
    <w:rsid w:val="000C669D"/>
    <w:rsid w:val="000E46C3"/>
    <w:rsid w:val="000F3396"/>
    <w:rsid w:val="000F5BE3"/>
    <w:rsid w:val="00100CA4"/>
    <w:rsid w:val="00102B55"/>
    <w:rsid w:val="00103E2E"/>
    <w:rsid w:val="00112222"/>
    <w:rsid w:val="00114790"/>
    <w:rsid w:val="0013016F"/>
    <w:rsid w:val="001334A7"/>
    <w:rsid w:val="00135111"/>
    <w:rsid w:val="0013565C"/>
    <w:rsid w:val="001360AC"/>
    <w:rsid w:val="001379EA"/>
    <w:rsid w:val="00155813"/>
    <w:rsid w:val="0016553B"/>
    <w:rsid w:val="0017279B"/>
    <w:rsid w:val="00176691"/>
    <w:rsid w:val="001816E2"/>
    <w:rsid w:val="0019010A"/>
    <w:rsid w:val="001912D3"/>
    <w:rsid w:val="001C1755"/>
    <w:rsid w:val="001C1CB4"/>
    <w:rsid w:val="001C1E0E"/>
    <w:rsid w:val="001D6500"/>
    <w:rsid w:val="001E3D03"/>
    <w:rsid w:val="001E457C"/>
    <w:rsid w:val="001F0770"/>
    <w:rsid w:val="001F469B"/>
    <w:rsid w:val="001F631D"/>
    <w:rsid w:val="00205F92"/>
    <w:rsid w:val="00211739"/>
    <w:rsid w:val="00231D13"/>
    <w:rsid w:val="002327AF"/>
    <w:rsid w:val="00242553"/>
    <w:rsid w:val="00253DBD"/>
    <w:rsid w:val="00254CAD"/>
    <w:rsid w:val="00255FED"/>
    <w:rsid w:val="0025617B"/>
    <w:rsid w:val="0026075C"/>
    <w:rsid w:val="00261F6C"/>
    <w:rsid w:val="00270B84"/>
    <w:rsid w:val="00276D72"/>
    <w:rsid w:val="002803F8"/>
    <w:rsid w:val="00280FAF"/>
    <w:rsid w:val="0028587E"/>
    <w:rsid w:val="00286ADD"/>
    <w:rsid w:val="00294C84"/>
    <w:rsid w:val="002A3E89"/>
    <w:rsid w:val="002A4BB3"/>
    <w:rsid w:val="002A644C"/>
    <w:rsid w:val="002B51C7"/>
    <w:rsid w:val="002B57BC"/>
    <w:rsid w:val="002C4A6C"/>
    <w:rsid w:val="002E5C08"/>
    <w:rsid w:val="002F6DDD"/>
    <w:rsid w:val="0030584C"/>
    <w:rsid w:val="00312CB0"/>
    <w:rsid w:val="00312E1E"/>
    <w:rsid w:val="0031333A"/>
    <w:rsid w:val="00325038"/>
    <w:rsid w:val="0033516F"/>
    <w:rsid w:val="00335D60"/>
    <w:rsid w:val="00342B73"/>
    <w:rsid w:val="003436D5"/>
    <w:rsid w:val="003538B5"/>
    <w:rsid w:val="00367FAE"/>
    <w:rsid w:val="00370EB9"/>
    <w:rsid w:val="00372DEA"/>
    <w:rsid w:val="00383C3D"/>
    <w:rsid w:val="00396CE6"/>
    <w:rsid w:val="003970BB"/>
    <w:rsid w:val="00397709"/>
    <w:rsid w:val="003A1EDE"/>
    <w:rsid w:val="003A45F2"/>
    <w:rsid w:val="003A5F64"/>
    <w:rsid w:val="003A6AC1"/>
    <w:rsid w:val="003C14FB"/>
    <w:rsid w:val="003D4CA3"/>
    <w:rsid w:val="003D5CB5"/>
    <w:rsid w:val="003E25CE"/>
    <w:rsid w:val="003F04C4"/>
    <w:rsid w:val="0040220F"/>
    <w:rsid w:val="00424DBA"/>
    <w:rsid w:val="0042557B"/>
    <w:rsid w:val="00435D60"/>
    <w:rsid w:val="00437B8C"/>
    <w:rsid w:val="00451E36"/>
    <w:rsid w:val="004603F5"/>
    <w:rsid w:val="00467A7F"/>
    <w:rsid w:val="0047216C"/>
    <w:rsid w:val="0047348F"/>
    <w:rsid w:val="004743B4"/>
    <w:rsid w:val="0048106B"/>
    <w:rsid w:val="00493EA4"/>
    <w:rsid w:val="00497128"/>
    <w:rsid w:val="004B205F"/>
    <w:rsid w:val="004B3E2A"/>
    <w:rsid w:val="004C5F51"/>
    <w:rsid w:val="004C7546"/>
    <w:rsid w:val="004C7EF2"/>
    <w:rsid w:val="004D4184"/>
    <w:rsid w:val="004D5D4A"/>
    <w:rsid w:val="004E1681"/>
    <w:rsid w:val="004E4725"/>
    <w:rsid w:val="004F3960"/>
    <w:rsid w:val="004F5E73"/>
    <w:rsid w:val="004F781A"/>
    <w:rsid w:val="004F7D29"/>
    <w:rsid w:val="0050503C"/>
    <w:rsid w:val="0051132D"/>
    <w:rsid w:val="00512A50"/>
    <w:rsid w:val="00517F9D"/>
    <w:rsid w:val="005254A6"/>
    <w:rsid w:val="00526F16"/>
    <w:rsid w:val="005278E5"/>
    <w:rsid w:val="005330B8"/>
    <w:rsid w:val="005367CB"/>
    <w:rsid w:val="005402E1"/>
    <w:rsid w:val="00542B92"/>
    <w:rsid w:val="00542C3D"/>
    <w:rsid w:val="00545696"/>
    <w:rsid w:val="00546DDF"/>
    <w:rsid w:val="005603FC"/>
    <w:rsid w:val="00560E60"/>
    <w:rsid w:val="0056268D"/>
    <w:rsid w:val="00562F1F"/>
    <w:rsid w:val="005659AA"/>
    <w:rsid w:val="005670CC"/>
    <w:rsid w:val="00572C87"/>
    <w:rsid w:val="005815EA"/>
    <w:rsid w:val="005A2CC1"/>
    <w:rsid w:val="005A4C0A"/>
    <w:rsid w:val="005C4B7C"/>
    <w:rsid w:val="005C5A30"/>
    <w:rsid w:val="005C76E1"/>
    <w:rsid w:val="005C7740"/>
    <w:rsid w:val="005D4BE7"/>
    <w:rsid w:val="005D60F2"/>
    <w:rsid w:val="005E70CE"/>
    <w:rsid w:val="005F061B"/>
    <w:rsid w:val="005F6377"/>
    <w:rsid w:val="00606BCA"/>
    <w:rsid w:val="00610027"/>
    <w:rsid w:val="00616A1D"/>
    <w:rsid w:val="006264CC"/>
    <w:rsid w:val="006346F1"/>
    <w:rsid w:val="0063660F"/>
    <w:rsid w:val="00652375"/>
    <w:rsid w:val="00652ACC"/>
    <w:rsid w:val="0065422F"/>
    <w:rsid w:val="00682B04"/>
    <w:rsid w:val="00691597"/>
    <w:rsid w:val="00694B20"/>
    <w:rsid w:val="00694CF2"/>
    <w:rsid w:val="006A1A63"/>
    <w:rsid w:val="006A3F98"/>
    <w:rsid w:val="006C2927"/>
    <w:rsid w:val="006C3056"/>
    <w:rsid w:val="006E05CD"/>
    <w:rsid w:val="006E4920"/>
    <w:rsid w:val="006F0DAE"/>
    <w:rsid w:val="006F4328"/>
    <w:rsid w:val="007006D5"/>
    <w:rsid w:val="00705F17"/>
    <w:rsid w:val="00713D60"/>
    <w:rsid w:val="007229DD"/>
    <w:rsid w:val="0074524F"/>
    <w:rsid w:val="00747146"/>
    <w:rsid w:val="00751478"/>
    <w:rsid w:val="00754B9C"/>
    <w:rsid w:val="00757194"/>
    <w:rsid w:val="0075750A"/>
    <w:rsid w:val="00770828"/>
    <w:rsid w:val="00771DCB"/>
    <w:rsid w:val="00771F0B"/>
    <w:rsid w:val="007746CC"/>
    <w:rsid w:val="00776D33"/>
    <w:rsid w:val="00783EA7"/>
    <w:rsid w:val="00785424"/>
    <w:rsid w:val="00786BA9"/>
    <w:rsid w:val="007904C5"/>
    <w:rsid w:val="00791AAB"/>
    <w:rsid w:val="007B432D"/>
    <w:rsid w:val="007B7BBD"/>
    <w:rsid w:val="007D2751"/>
    <w:rsid w:val="007F35D5"/>
    <w:rsid w:val="007F55BB"/>
    <w:rsid w:val="008026FE"/>
    <w:rsid w:val="00802FF8"/>
    <w:rsid w:val="0080758B"/>
    <w:rsid w:val="00825073"/>
    <w:rsid w:val="00827B23"/>
    <w:rsid w:val="00831EC2"/>
    <w:rsid w:val="00840B59"/>
    <w:rsid w:val="008444FC"/>
    <w:rsid w:val="008651E9"/>
    <w:rsid w:val="00865438"/>
    <w:rsid w:val="00876769"/>
    <w:rsid w:val="00883549"/>
    <w:rsid w:val="00885FE7"/>
    <w:rsid w:val="00887DAB"/>
    <w:rsid w:val="008966FE"/>
    <w:rsid w:val="008A1F87"/>
    <w:rsid w:val="008A789B"/>
    <w:rsid w:val="008C2F34"/>
    <w:rsid w:val="008D0286"/>
    <w:rsid w:val="008D6D85"/>
    <w:rsid w:val="008E3F32"/>
    <w:rsid w:val="008F52E3"/>
    <w:rsid w:val="008F5B59"/>
    <w:rsid w:val="0090281C"/>
    <w:rsid w:val="00910795"/>
    <w:rsid w:val="00911A61"/>
    <w:rsid w:val="009170AA"/>
    <w:rsid w:val="00921A2B"/>
    <w:rsid w:val="00923C42"/>
    <w:rsid w:val="00925577"/>
    <w:rsid w:val="009276C9"/>
    <w:rsid w:val="00930967"/>
    <w:rsid w:val="0093140C"/>
    <w:rsid w:val="009318A9"/>
    <w:rsid w:val="00946477"/>
    <w:rsid w:val="00953251"/>
    <w:rsid w:val="00953C17"/>
    <w:rsid w:val="0097216D"/>
    <w:rsid w:val="00972A6F"/>
    <w:rsid w:val="00975C9F"/>
    <w:rsid w:val="00981AC7"/>
    <w:rsid w:val="00982A15"/>
    <w:rsid w:val="00984471"/>
    <w:rsid w:val="0098583C"/>
    <w:rsid w:val="00993A75"/>
    <w:rsid w:val="00995864"/>
    <w:rsid w:val="009966BA"/>
    <w:rsid w:val="0099784A"/>
    <w:rsid w:val="00997898"/>
    <w:rsid w:val="009A04C0"/>
    <w:rsid w:val="009B0120"/>
    <w:rsid w:val="009B0A2B"/>
    <w:rsid w:val="009B522C"/>
    <w:rsid w:val="009B651F"/>
    <w:rsid w:val="009C1DFC"/>
    <w:rsid w:val="009D143E"/>
    <w:rsid w:val="009E5E4B"/>
    <w:rsid w:val="009E6CB1"/>
    <w:rsid w:val="009F1F0D"/>
    <w:rsid w:val="009F2ABB"/>
    <w:rsid w:val="009F5E5E"/>
    <w:rsid w:val="00A012DF"/>
    <w:rsid w:val="00A053E5"/>
    <w:rsid w:val="00A07FF6"/>
    <w:rsid w:val="00A24F4C"/>
    <w:rsid w:val="00A30B89"/>
    <w:rsid w:val="00A31334"/>
    <w:rsid w:val="00A337D7"/>
    <w:rsid w:val="00A350F3"/>
    <w:rsid w:val="00A373FE"/>
    <w:rsid w:val="00A42060"/>
    <w:rsid w:val="00A54032"/>
    <w:rsid w:val="00A56920"/>
    <w:rsid w:val="00A57982"/>
    <w:rsid w:val="00A60754"/>
    <w:rsid w:val="00A66AE5"/>
    <w:rsid w:val="00A73C42"/>
    <w:rsid w:val="00A74554"/>
    <w:rsid w:val="00A74841"/>
    <w:rsid w:val="00A82DBC"/>
    <w:rsid w:val="00A85585"/>
    <w:rsid w:val="00A90858"/>
    <w:rsid w:val="00A96E3E"/>
    <w:rsid w:val="00A974B7"/>
    <w:rsid w:val="00AA184D"/>
    <w:rsid w:val="00AA632F"/>
    <w:rsid w:val="00AB586F"/>
    <w:rsid w:val="00AC457B"/>
    <w:rsid w:val="00AC76A5"/>
    <w:rsid w:val="00AD1603"/>
    <w:rsid w:val="00AE4017"/>
    <w:rsid w:val="00AF0C3C"/>
    <w:rsid w:val="00B101A5"/>
    <w:rsid w:val="00B13FF7"/>
    <w:rsid w:val="00B214BC"/>
    <w:rsid w:val="00B3072D"/>
    <w:rsid w:val="00B361DE"/>
    <w:rsid w:val="00B5196D"/>
    <w:rsid w:val="00B62CF4"/>
    <w:rsid w:val="00B66DBE"/>
    <w:rsid w:val="00B725E0"/>
    <w:rsid w:val="00B80DFC"/>
    <w:rsid w:val="00B81040"/>
    <w:rsid w:val="00B83B7A"/>
    <w:rsid w:val="00B8426A"/>
    <w:rsid w:val="00B84427"/>
    <w:rsid w:val="00B84490"/>
    <w:rsid w:val="00B97101"/>
    <w:rsid w:val="00BA0FB6"/>
    <w:rsid w:val="00BC683C"/>
    <w:rsid w:val="00BC6D6F"/>
    <w:rsid w:val="00BD061E"/>
    <w:rsid w:val="00BD0FA3"/>
    <w:rsid w:val="00BD6E80"/>
    <w:rsid w:val="00BE386B"/>
    <w:rsid w:val="00BE716C"/>
    <w:rsid w:val="00BF0146"/>
    <w:rsid w:val="00BF1FE2"/>
    <w:rsid w:val="00BF394E"/>
    <w:rsid w:val="00BF5D85"/>
    <w:rsid w:val="00C078ED"/>
    <w:rsid w:val="00C1337B"/>
    <w:rsid w:val="00C148C3"/>
    <w:rsid w:val="00C15C52"/>
    <w:rsid w:val="00C25C4F"/>
    <w:rsid w:val="00C30479"/>
    <w:rsid w:val="00C35BDF"/>
    <w:rsid w:val="00C35E68"/>
    <w:rsid w:val="00C35FC2"/>
    <w:rsid w:val="00C47E76"/>
    <w:rsid w:val="00C55453"/>
    <w:rsid w:val="00C573EE"/>
    <w:rsid w:val="00C66079"/>
    <w:rsid w:val="00C74385"/>
    <w:rsid w:val="00C76A85"/>
    <w:rsid w:val="00C80B94"/>
    <w:rsid w:val="00C8159F"/>
    <w:rsid w:val="00C86B7F"/>
    <w:rsid w:val="00C915FD"/>
    <w:rsid w:val="00C9572A"/>
    <w:rsid w:val="00CA2BBB"/>
    <w:rsid w:val="00CA7A31"/>
    <w:rsid w:val="00CC0D80"/>
    <w:rsid w:val="00CC189D"/>
    <w:rsid w:val="00CC1CFD"/>
    <w:rsid w:val="00CC3ECB"/>
    <w:rsid w:val="00CC6E41"/>
    <w:rsid w:val="00CD0B8B"/>
    <w:rsid w:val="00CF2F9C"/>
    <w:rsid w:val="00D0061F"/>
    <w:rsid w:val="00D0072F"/>
    <w:rsid w:val="00D03904"/>
    <w:rsid w:val="00D1545E"/>
    <w:rsid w:val="00D25D52"/>
    <w:rsid w:val="00D40F86"/>
    <w:rsid w:val="00D44854"/>
    <w:rsid w:val="00D45ABD"/>
    <w:rsid w:val="00D52994"/>
    <w:rsid w:val="00D5462B"/>
    <w:rsid w:val="00D54CD9"/>
    <w:rsid w:val="00D66504"/>
    <w:rsid w:val="00D756F0"/>
    <w:rsid w:val="00D86415"/>
    <w:rsid w:val="00D87B2A"/>
    <w:rsid w:val="00D94DD9"/>
    <w:rsid w:val="00DA1B4C"/>
    <w:rsid w:val="00DB2AF2"/>
    <w:rsid w:val="00DB441F"/>
    <w:rsid w:val="00DB44D3"/>
    <w:rsid w:val="00DB6F52"/>
    <w:rsid w:val="00DC6393"/>
    <w:rsid w:val="00DC6918"/>
    <w:rsid w:val="00DC6DDE"/>
    <w:rsid w:val="00DD5A1B"/>
    <w:rsid w:val="00DE78E2"/>
    <w:rsid w:val="00DF0875"/>
    <w:rsid w:val="00E05664"/>
    <w:rsid w:val="00E1457F"/>
    <w:rsid w:val="00E16833"/>
    <w:rsid w:val="00E2264B"/>
    <w:rsid w:val="00E22EF5"/>
    <w:rsid w:val="00E320AD"/>
    <w:rsid w:val="00E33234"/>
    <w:rsid w:val="00E36898"/>
    <w:rsid w:val="00E3706A"/>
    <w:rsid w:val="00E40632"/>
    <w:rsid w:val="00E47A57"/>
    <w:rsid w:val="00E5578D"/>
    <w:rsid w:val="00E56422"/>
    <w:rsid w:val="00E56D16"/>
    <w:rsid w:val="00E602F5"/>
    <w:rsid w:val="00E63C63"/>
    <w:rsid w:val="00E67644"/>
    <w:rsid w:val="00E704F7"/>
    <w:rsid w:val="00E72D71"/>
    <w:rsid w:val="00E76698"/>
    <w:rsid w:val="00E855BE"/>
    <w:rsid w:val="00E873A8"/>
    <w:rsid w:val="00E8749B"/>
    <w:rsid w:val="00E87FF0"/>
    <w:rsid w:val="00E95287"/>
    <w:rsid w:val="00EA1596"/>
    <w:rsid w:val="00EA4934"/>
    <w:rsid w:val="00EB2154"/>
    <w:rsid w:val="00EB49B3"/>
    <w:rsid w:val="00EB4CBB"/>
    <w:rsid w:val="00EC4685"/>
    <w:rsid w:val="00EC691F"/>
    <w:rsid w:val="00EE666C"/>
    <w:rsid w:val="00EF183A"/>
    <w:rsid w:val="00EF3DC7"/>
    <w:rsid w:val="00F02050"/>
    <w:rsid w:val="00F02333"/>
    <w:rsid w:val="00F04628"/>
    <w:rsid w:val="00F23134"/>
    <w:rsid w:val="00F25680"/>
    <w:rsid w:val="00F259D9"/>
    <w:rsid w:val="00F413CC"/>
    <w:rsid w:val="00F427A0"/>
    <w:rsid w:val="00F54CFF"/>
    <w:rsid w:val="00F56790"/>
    <w:rsid w:val="00F603A3"/>
    <w:rsid w:val="00F60E2F"/>
    <w:rsid w:val="00F623EE"/>
    <w:rsid w:val="00F63AD1"/>
    <w:rsid w:val="00F6498B"/>
    <w:rsid w:val="00F7177E"/>
    <w:rsid w:val="00F72BBD"/>
    <w:rsid w:val="00F775A9"/>
    <w:rsid w:val="00F81A1A"/>
    <w:rsid w:val="00F84CB8"/>
    <w:rsid w:val="00FA0266"/>
    <w:rsid w:val="00FA7603"/>
    <w:rsid w:val="00FB723E"/>
    <w:rsid w:val="00FC006F"/>
    <w:rsid w:val="00FC1AAD"/>
    <w:rsid w:val="00FC30A1"/>
    <w:rsid w:val="00FC3928"/>
    <w:rsid w:val="00FD34CA"/>
    <w:rsid w:val="ABFFA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06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  <w:ind w:left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E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3E8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E89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0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6F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0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6F"/>
    <w:rPr>
      <w:rFonts w:ascii="Arial" w:eastAsia="Times New Roman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9572A"/>
    <w:rPr>
      <w:color w:val="666666"/>
    </w:rPr>
  </w:style>
  <w:style w:type="paragraph" w:styleId="ListParagraph">
    <w:name w:val="List Paragraph"/>
    <w:basedOn w:val="Normal"/>
    <w:uiPriority w:val="34"/>
    <w:qFormat/>
    <w:rsid w:val="00917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.techsupport@boonedam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onedam.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976B-EAE4-4108-9725-A8FF06AB2C51}"/>
      </w:docPartPr>
      <w:docPartBody>
        <w:p w:rsidR="00EE1A90" w:rsidRDefault="0094434A">
          <w:r w:rsidRPr="00784E1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A"/>
    <w:rsid w:val="00034390"/>
    <w:rsid w:val="00071E29"/>
    <w:rsid w:val="003F04C4"/>
    <w:rsid w:val="006F4328"/>
    <w:rsid w:val="008312E8"/>
    <w:rsid w:val="008579AA"/>
    <w:rsid w:val="00921A2B"/>
    <w:rsid w:val="00930967"/>
    <w:rsid w:val="0094434A"/>
    <w:rsid w:val="009B0120"/>
    <w:rsid w:val="00A771A4"/>
    <w:rsid w:val="00A96959"/>
    <w:rsid w:val="00A96E3E"/>
    <w:rsid w:val="00C8159F"/>
    <w:rsid w:val="00CA1B0E"/>
    <w:rsid w:val="00CB1B94"/>
    <w:rsid w:val="00D00726"/>
    <w:rsid w:val="00D2118D"/>
    <w:rsid w:val="00D25D52"/>
    <w:rsid w:val="00D66504"/>
    <w:rsid w:val="00DC6918"/>
    <w:rsid w:val="00E33234"/>
    <w:rsid w:val="00EE1A90"/>
    <w:rsid w:val="00F6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1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AC2598503AC478BAEB6B1106A1B4E" ma:contentTypeVersion="20" ma:contentTypeDescription="Create a new document." ma:contentTypeScope="" ma:versionID="0deeed24520bcddabe3de493a559dd35">
  <xsd:schema xmlns:xsd="http://www.w3.org/2001/XMLSchema" xmlns:xs="http://www.w3.org/2001/XMLSchema" xmlns:p="http://schemas.microsoft.com/office/2006/metadata/properties" xmlns:ns2="5d7ae628-5b10-4f90-9034-87df47735807" xmlns:ns3="38742396-9d3b-4e63-a73a-493b519bc7f4" xmlns:ns4="eb41634c-8c9a-46e4-a94d-4ab9bcb0d1ad" targetNamespace="http://schemas.microsoft.com/office/2006/metadata/properties" ma:root="true" ma:fieldsID="de4849c9ce79368bbdc5d2f0eaf5dba8" ns2:_="" ns3:_="" ns4:_="">
    <xsd:import namespace="5d7ae628-5b10-4f90-9034-87df47735807"/>
    <xsd:import namespace="38742396-9d3b-4e63-a73a-493b519bc7f4"/>
    <xsd:import namespace="eb41634c-8c9a-46e4-a94d-4ab9bcb0d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ae628-5b10-4f90-9034-87df47735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2a1831-0e74-4de3-ba99-af9eff881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2396-9d3b-4e63-a73a-493b519bc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634c-8c9a-46e4-a94d-4ab9bcb0d1a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2b1c0df-9fe3-4e14-9695-893b4977c233}" ma:internalName="TaxCatchAll" ma:showField="CatchAllData" ma:web="38742396-9d3b-4e63-a73a-493b519bc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1634c-8c9a-46e4-a94d-4ab9bcb0d1ad" xsi:nil="true"/>
    <lcf76f155ced4ddcb4097134ff3c332f xmlns="5d7ae628-5b10-4f90-9034-87df477358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74CAC8-7BB2-4B00-B9C5-AAA023B09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E143C7-0C10-4F79-85B4-A5CA99D8AB02}"/>
</file>

<file path=customXml/itemProps3.xml><?xml version="1.0" encoding="utf-8"?>
<ds:datastoreItem xmlns:ds="http://schemas.openxmlformats.org/officeDocument/2006/customXml" ds:itemID="{1E338D9F-A026-45B9-B172-8DCDB1634526}"/>
</file>

<file path=customXml/itemProps4.xml><?xml version="1.0" encoding="utf-8"?>
<ds:datastoreItem xmlns:ds="http://schemas.openxmlformats.org/officeDocument/2006/customXml" ds:itemID="{E36E2521-97A5-485E-98E5-84D51D0509D3}"/>
</file>

<file path=docMetadata/LabelInfo.xml><?xml version="1.0" encoding="utf-8"?>
<clbl:labelList xmlns:clbl="http://schemas.microsoft.com/office/2020/mipLabelMetadata">
  <clbl:label id="{66daf130-5a2b-4285-873d-797de739ec58}" enabled="0" method="" siteId="{66daf130-5a2b-4285-873d-797de739ec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1330</Words>
  <Characters>7815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2026-01-30T18:50:00Z</dcterms:created>
  <dcterms:modified xsi:type="dcterms:W3CDTF">2026-02-04T16:57:00Z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0x010100473AC2598503AC478BAEB6B1106A1B4E</vt:lpwstr>
  </property>
</Properties>
</file>