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32D234" w14:textId="77777777" w:rsidR="00C80C4E" w:rsidRPr="005003FB" w:rsidRDefault="00087E9D" w:rsidP="00C80C4E">
      <w:pPr>
        <w:pStyle w:val="Heading1"/>
      </w:pPr>
      <w:r>
        <w:t xml:space="preserve">Trilock </w:t>
      </w:r>
      <w:r w:rsidR="00B406AB">
        <w:t>60 Deluxe</w:t>
      </w:r>
      <w:r>
        <w:t xml:space="preserve"> Electric Turnstile</w:t>
      </w:r>
    </w:p>
    <w:p w14:paraId="35B6DD59" w14:textId="77777777" w:rsidR="00C80C4E" w:rsidRPr="00C80C4E" w:rsidRDefault="00C80C4E" w:rsidP="00C80C4E">
      <w:pPr>
        <w:pStyle w:val="Heading3"/>
      </w:pPr>
      <w:r w:rsidRPr="00C80C4E">
        <w:lastRenderedPageBreak/>
        <w:t xml:space="preserve">Section </w:t>
      </w:r>
      <w:r w:rsidR="00087E9D">
        <w:t>11 14 00 – Pedestrian Control Equipment (Gates/Turnstiles)</w:t>
      </w:r>
    </w:p>
    <w:p w14:paraId="43566B9C" w14:textId="77777777" w:rsidR="00B406AB" w:rsidRPr="00B406AB" w:rsidRDefault="00B406AB" w:rsidP="00B406AB">
      <w:pPr>
        <w:pStyle w:val="Heading2"/>
        <w:rPr>
          <w:b/>
          <w:sz w:val="20"/>
        </w:rPr>
      </w:pPr>
    </w:p>
    <w:p w14:paraId="656B1610" w14:textId="77777777" w:rsidR="00B406AB" w:rsidRPr="00B406AB" w:rsidRDefault="00B406AB" w:rsidP="00B406AB">
      <w:pPr>
        <w:pStyle w:val="Heading2"/>
        <w:rPr>
          <w:rFonts w:cs="Arial"/>
          <w:b/>
          <w:sz w:val="20"/>
          <w:szCs w:val="20"/>
        </w:rPr>
      </w:pPr>
      <w:r w:rsidRPr="00B406AB">
        <w:rPr>
          <w:rFonts w:cs="Arial"/>
          <w:b/>
          <w:sz w:val="20"/>
          <w:szCs w:val="20"/>
        </w:rPr>
        <w:t>PART I - GENERAL</w:t>
      </w:r>
    </w:p>
    <w:p w14:paraId="583A4E36" w14:textId="77777777" w:rsidR="00B406AB" w:rsidRPr="00B406AB" w:rsidRDefault="00B406AB" w:rsidP="00B406AB">
      <w:pPr>
        <w:rPr>
          <w:rFonts w:cs="Arial"/>
          <w:szCs w:val="20"/>
        </w:rPr>
      </w:pPr>
    </w:p>
    <w:p w14:paraId="4FD744C2" w14:textId="77777777" w:rsidR="00B406AB" w:rsidRPr="00B406AB" w:rsidRDefault="00B406AB" w:rsidP="00B406AB">
      <w:pPr>
        <w:rPr>
          <w:rFonts w:cs="Arial"/>
          <w:b/>
          <w:szCs w:val="20"/>
        </w:rPr>
      </w:pPr>
      <w:r w:rsidRPr="00B406AB">
        <w:rPr>
          <w:rFonts w:cs="Arial"/>
          <w:b/>
          <w:szCs w:val="20"/>
        </w:rPr>
        <w:t>1.01   SECTION INCLUDES</w:t>
      </w:r>
    </w:p>
    <w:p w14:paraId="1075A9D6" w14:textId="77777777" w:rsidR="00B406AB" w:rsidRPr="00B406AB" w:rsidRDefault="00B406AB" w:rsidP="00B406AB">
      <w:pPr>
        <w:numPr>
          <w:ilvl w:val="0"/>
          <w:numId w:val="1"/>
        </w:numPr>
        <w:jc w:val="left"/>
        <w:rPr>
          <w:rFonts w:cs="Arial"/>
          <w:szCs w:val="20"/>
        </w:rPr>
      </w:pPr>
      <w:r w:rsidRPr="00B406AB">
        <w:rPr>
          <w:rFonts w:cs="Arial"/>
          <w:szCs w:val="20"/>
        </w:rPr>
        <w:t xml:space="preserve">This section covers the furnishing and installation of a complete security turnstile.  Provide complete system that has been fabricated and tested for proper operation at the factory.  It includes cabinet, barrier arms, mechanism and hardware as required for installation. </w:t>
      </w:r>
    </w:p>
    <w:p w14:paraId="0D0124AD" w14:textId="77777777" w:rsidR="00B406AB" w:rsidRPr="00B406AB" w:rsidRDefault="00B406AB" w:rsidP="00B406AB">
      <w:pPr>
        <w:rPr>
          <w:rFonts w:cs="Arial"/>
          <w:b/>
          <w:szCs w:val="20"/>
        </w:rPr>
      </w:pPr>
    </w:p>
    <w:p w14:paraId="7FE8C195" w14:textId="77777777" w:rsidR="00B406AB" w:rsidRPr="00B406AB" w:rsidRDefault="00B406AB" w:rsidP="00B406AB">
      <w:pPr>
        <w:rPr>
          <w:rFonts w:cs="Arial"/>
          <w:b/>
          <w:szCs w:val="20"/>
        </w:rPr>
      </w:pPr>
      <w:r w:rsidRPr="00B406AB">
        <w:rPr>
          <w:rFonts w:cs="Arial"/>
          <w:b/>
          <w:szCs w:val="20"/>
        </w:rPr>
        <w:t>1.02   RELATED SECTIONS</w:t>
      </w:r>
    </w:p>
    <w:p w14:paraId="1F576EF0" w14:textId="77777777" w:rsidR="00B406AB" w:rsidRPr="00B406AB" w:rsidRDefault="00B406AB" w:rsidP="00B406AB">
      <w:pPr>
        <w:numPr>
          <w:ilvl w:val="0"/>
          <w:numId w:val="42"/>
        </w:numPr>
        <w:jc w:val="left"/>
        <w:rPr>
          <w:rFonts w:cs="Arial"/>
          <w:szCs w:val="20"/>
        </w:rPr>
      </w:pPr>
      <w:r w:rsidRPr="00B406AB">
        <w:rPr>
          <w:rFonts w:cs="Arial"/>
          <w:szCs w:val="20"/>
        </w:rPr>
        <w:t>Section 08710 – Door Hardware</w:t>
      </w:r>
    </w:p>
    <w:p w14:paraId="78479FC3" w14:textId="77777777" w:rsidR="00B406AB" w:rsidRPr="00B406AB" w:rsidRDefault="00B406AB" w:rsidP="00B406AB">
      <w:pPr>
        <w:rPr>
          <w:rFonts w:cs="Arial"/>
          <w:b/>
          <w:szCs w:val="20"/>
        </w:rPr>
      </w:pPr>
    </w:p>
    <w:p w14:paraId="6EC8ECFB" w14:textId="77777777" w:rsidR="00B406AB" w:rsidRPr="00B406AB" w:rsidRDefault="00B406AB" w:rsidP="00B406AB">
      <w:pPr>
        <w:rPr>
          <w:rFonts w:cs="Arial"/>
          <w:b/>
          <w:szCs w:val="20"/>
        </w:rPr>
      </w:pPr>
      <w:r w:rsidRPr="00B406AB">
        <w:rPr>
          <w:rFonts w:cs="Arial"/>
          <w:b/>
          <w:szCs w:val="20"/>
        </w:rPr>
        <w:t>1.03   QUALITY ASSURANCE</w:t>
      </w:r>
    </w:p>
    <w:p w14:paraId="2D383DD0" w14:textId="77777777" w:rsidR="00B406AB" w:rsidRPr="00B406AB" w:rsidRDefault="00B406AB" w:rsidP="00B406AB">
      <w:pPr>
        <w:numPr>
          <w:ilvl w:val="0"/>
          <w:numId w:val="44"/>
        </w:numPr>
        <w:jc w:val="left"/>
        <w:rPr>
          <w:rFonts w:cs="Arial"/>
          <w:szCs w:val="20"/>
        </w:rPr>
      </w:pPr>
      <w:r w:rsidRPr="00B406AB">
        <w:rPr>
          <w:rFonts w:cs="Arial"/>
          <w:szCs w:val="20"/>
        </w:rPr>
        <w:t xml:space="preserve">Manufacturer shall be a company specializing in the supply of security turnstiles with a minimum of 10 years’ experience. </w:t>
      </w:r>
    </w:p>
    <w:p w14:paraId="61A82C4D" w14:textId="77777777" w:rsidR="00B406AB" w:rsidRPr="00B406AB" w:rsidRDefault="00B406AB" w:rsidP="00B406AB">
      <w:pPr>
        <w:rPr>
          <w:rFonts w:cs="Arial"/>
          <w:b/>
          <w:szCs w:val="20"/>
        </w:rPr>
      </w:pPr>
    </w:p>
    <w:p w14:paraId="0BB87AB7" w14:textId="77777777" w:rsidR="00B406AB" w:rsidRPr="00B406AB" w:rsidRDefault="00B406AB" w:rsidP="00B406AB">
      <w:pPr>
        <w:rPr>
          <w:rFonts w:cs="Arial"/>
          <w:b/>
          <w:szCs w:val="20"/>
        </w:rPr>
      </w:pPr>
      <w:r w:rsidRPr="00B406AB">
        <w:rPr>
          <w:rFonts w:cs="Arial"/>
          <w:b/>
          <w:szCs w:val="20"/>
        </w:rPr>
        <w:t>1.04   SUBMITTALS</w:t>
      </w:r>
    </w:p>
    <w:p w14:paraId="3F4871CF" w14:textId="77777777" w:rsidR="00B406AB" w:rsidRPr="00B406AB" w:rsidRDefault="00B406AB" w:rsidP="00B406AB">
      <w:pPr>
        <w:numPr>
          <w:ilvl w:val="0"/>
          <w:numId w:val="39"/>
        </w:numPr>
        <w:jc w:val="left"/>
        <w:rPr>
          <w:rFonts w:cs="Arial"/>
          <w:szCs w:val="20"/>
        </w:rPr>
      </w:pPr>
      <w:r w:rsidRPr="00B406AB">
        <w:rPr>
          <w:rFonts w:cs="Arial"/>
          <w:szCs w:val="20"/>
        </w:rPr>
        <w:t>Submit project specific shop drawings and finish samples.</w:t>
      </w:r>
    </w:p>
    <w:p w14:paraId="5942D5EF" w14:textId="77777777" w:rsidR="00B406AB" w:rsidRPr="00B406AB" w:rsidRDefault="00B406AB" w:rsidP="00B406AB">
      <w:pPr>
        <w:numPr>
          <w:ilvl w:val="0"/>
          <w:numId w:val="39"/>
        </w:numPr>
        <w:jc w:val="left"/>
        <w:rPr>
          <w:rFonts w:cs="Arial"/>
          <w:szCs w:val="20"/>
        </w:rPr>
      </w:pPr>
      <w:r w:rsidRPr="00B406AB">
        <w:rPr>
          <w:rFonts w:cs="Arial"/>
          <w:szCs w:val="20"/>
        </w:rPr>
        <w:t xml:space="preserve">Indicate pertinent dimensions, general construction, component connections and location, anchorage methods and location, hardware, and installation details. </w:t>
      </w:r>
    </w:p>
    <w:p w14:paraId="74161374" w14:textId="77777777" w:rsidR="00B406AB" w:rsidRPr="00B406AB" w:rsidRDefault="00B406AB" w:rsidP="00B406AB">
      <w:pPr>
        <w:rPr>
          <w:rFonts w:cs="Arial"/>
          <w:szCs w:val="20"/>
        </w:rPr>
      </w:pPr>
    </w:p>
    <w:p w14:paraId="0DF53CFC" w14:textId="77777777" w:rsidR="00B406AB" w:rsidRPr="00B406AB" w:rsidRDefault="00B406AB" w:rsidP="00B406AB">
      <w:pPr>
        <w:rPr>
          <w:rFonts w:cs="Arial"/>
          <w:b/>
          <w:szCs w:val="20"/>
        </w:rPr>
      </w:pPr>
      <w:r w:rsidRPr="00B406AB">
        <w:rPr>
          <w:rFonts w:cs="Arial"/>
          <w:b/>
          <w:szCs w:val="20"/>
        </w:rPr>
        <w:t>1.05</w:t>
      </w:r>
      <w:r w:rsidRPr="00B406AB">
        <w:rPr>
          <w:rFonts w:cs="Arial"/>
          <w:szCs w:val="20"/>
        </w:rPr>
        <w:t xml:space="preserve">   </w:t>
      </w:r>
      <w:r w:rsidRPr="00B406AB">
        <w:rPr>
          <w:rFonts w:cs="Arial"/>
          <w:b/>
          <w:szCs w:val="20"/>
        </w:rPr>
        <w:t>DELIVERY, STORAGE AND HANDLING</w:t>
      </w:r>
    </w:p>
    <w:p w14:paraId="14313C22" w14:textId="77777777" w:rsidR="00B406AB" w:rsidRPr="00B406AB" w:rsidRDefault="00B406AB" w:rsidP="00B406AB">
      <w:pPr>
        <w:numPr>
          <w:ilvl w:val="0"/>
          <w:numId w:val="40"/>
        </w:numPr>
        <w:jc w:val="left"/>
        <w:rPr>
          <w:rFonts w:cs="Arial"/>
          <w:szCs w:val="20"/>
        </w:rPr>
      </w:pPr>
      <w:r w:rsidRPr="00B406AB">
        <w:rPr>
          <w:rFonts w:cs="Arial"/>
          <w:szCs w:val="20"/>
        </w:rPr>
        <w:t>Deliver material to job site in manufacturer’s packaging undamaged, complete with installation instructions.</w:t>
      </w:r>
    </w:p>
    <w:p w14:paraId="3FDC9AC0" w14:textId="77777777" w:rsidR="00B406AB" w:rsidRPr="00B406AB" w:rsidRDefault="00B406AB" w:rsidP="00B406AB">
      <w:pPr>
        <w:numPr>
          <w:ilvl w:val="0"/>
          <w:numId w:val="40"/>
        </w:numPr>
        <w:jc w:val="left"/>
        <w:rPr>
          <w:rFonts w:cs="Arial"/>
          <w:szCs w:val="20"/>
        </w:rPr>
      </w:pPr>
      <w:r w:rsidRPr="00B406AB">
        <w:rPr>
          <w:rFonts w:cs="Arial"/>
          <w:szCs w:val="20"/>
        </w:rPr>
        <w:t xml:space="preserve">Store off ground, under cover, protected from weather and construction activities. </w:t>
      </w:r>
    </w:p>
    <w:p w14:paraId="0D298CA6" w14:textId="77777777" w:rsidR="00B406AB" w:rsidRPr="00B406AB" w:rsidRDefault="00B406AB" w:rsidP="00B406AB">
      <w:pPr>
        <w:rPr>
          <w:rFonts w:cs="Arial"/>
          <w:szCs w:val="20"/>
        </w:rPr>
      </w:pPr>
    </w:p>
    <w:p w14:paraId="0E056811" w14:textId="77777777" w:rsidR="00B406AB" w:rsidRPr="00B406AB" w:rsidRDefault="00B406AB" w:rsidP="00B406AB">
      <w:pPr>
        <w:rPr>
          <w:rFonts w:cs="Arial"/>
          <w:b/>
          <w:szCs w:val="20"/>
        </w:rPr>
      </w:pPr>
      <w:r w:rsidRPr="00B406AB">
        <w:rPr>
          <w:rFonts w:cs="Arial"/>
          <w:b/>
          <w:szCs w:val="20"/>
        </w:rPr>
        <w:t>1.06</w:t>
      </w:r>
      <w:r w:rsidRPr="00B406AB">
        <w:rPr>
          <w:rFonts w:cs="Arial"/>
          <w:szCs w:val="20"/>
        </w:rPr>
        <w:t xml:space="preserve">   </w:t>
      </w:r>
      <w:r w:rsidRPr="00B406AB">
        <w:rPr>
          <w:rFonts w:cs="Arial"/>
          <w:b/>
          <w:szCs w:val="20"/>
        </w:rPr>
        <w:t>PROJECT/SITE CONDITIONS</w:t>
      </w:r>
    </w:p>
    <w:p w14:paraId="00760AA7" w14:textId="77777777" w:rsidR="00B406AB" w:rsidRPr="00B406AB" w:rsidRDefault="00B406AB" w:rsidP="00B406AB">
      <w:pPr>
        <w:numPr>
          <w:ilvl w:val="0"/>
          <w:numId w:val="41"/>
        </w:numPr>
        <w:jc w:val="left"/>
        <w:rPr>
          <w:rFonts w:cs="Arial"/>
          <w:szCs w:val="20"/>
        </w:rPr>
      </w:pPr>
      <w:r w:rsidRPr="00B406AB">
        <w:rPr>
          <w:rFonts w:cs="Arial"/>
          <w:szCs w:val="20"/>
        </w:rPr>
        <w:t xml:space="preserve">Install security turnstile on the finished floor. Floor must be dead level at any point within the footprint of the turnstile. </w:t>
      </w:r>
    </w:p>
    <w:p w14:paraId="4B835E2B" w14:textId="77777777" w:rsidR="00B406AB" w:rsidRPr="00B406AB" w:rsidRDefault="00B406AB" w:rsidP="00B406AB">
      <w:pPr>
        <w:rPr>
          <w:rFonts w:cs="Arial"/>
          <w:b/>
          <w:szCs w:val="20"/>
        </w:rPr>
      </w:pPr>
    </w:p>
    <w:p w14:paraId="09C065A0" w14:textId="77777777" w:rsidR="00B406AB" w:rsidRPr="00B406AB" w:rsidRDefault="00B406AB" w:rsidP="00B406AB">
      <w:pPr>
        <w:rPr>
          <w:rFonts w:cs="Arial"/>
          <w:b/>
          <w:szCs w:val="20"/>
        </w:rPr>
      </w:pPr>
      <w:r w:rsidRPr="00B406AB">
        <w:rPr>
          <w:rFonts w:cs="Arial"/>
          <w:b/>
          <w:szCs w:val="20"/>
        </w:rPr>
        <w:t>1.07   WARRANTY</w:t>
      </w:r>
    </w:p>
    <w:p w14:paraId="35076D70" w14:textId="77777777" w:rsidR="00B406AB" w:rsidRPr="00B406AB" w:rsidRDefault="00B406AB" w:rsidP="00B406AB">
      <w:pPr>
        <w:ind w:left="540"/>
        <w:rPr>
          <w:rFonts w:cs="Arial"/>
          <w:szCs w:val="20"/>
        </w:rPr>
      </w:pPr>
      <w:r w:rsidRPr="00B406AB">
        <w:rPr>
          <w:rFonts w:cs="Arial"/>
          <w:szCs w:val="20"/>
        </w:rPr>
        <w:t xml:space="preserve">Boon Edam warranties its products against defects in material and workmanship for a period of twelve (12) months from the date of the shipment of the product.  This warranty excludes glass breakage, normal wear on finishes or damage that occurs due to abuse, misuse or acts of God. </w:t>
      </w:r>
    </w:p>
    <w:p w14:paraId="78FE3202" w14:textId="77777777" w:rsidR="00B406AB" w:rsidRPr="00B406AB" w:rsidRDefault="00B406AB" w:rsidP="00B406AB">
      <w:pPr>
        <w:ind w:left="180"/>
        <w:rPr>
          <w:rFonts w:cs="Arial"/>
          <w:szCs w:val="20"/>
        </w:rPr>
      </w:pPr>
    </w:p>
    <w:p w14:paraId="4AD16C24" w14:textId="77777777" w:rsidR="00B406AB" w:rsidRDefault="00B406AB" w:rsidP="00B406AB">
      <w:pPr>
        <w:pStyle w:val="Heading2"/>
        <w:rPr>
          <w:rFonts w:cs="Arial"/>
          <w:b/>
          <w:sz w:val="20"/>
          <w:szCs w:val="20"/>
        </w:rPr>
      </w:pPr>
    </w:p>
    <w:p w14:paraId="5F2E6CD4" w14:textId="77777777" w:rsidR="00B406AB" w:rsidRPr="00B406AB" w:rsidRDefault="00B406AB" w:rsidP="00B406AB">
      <w:pPr>
        <w:pStyle w:val="Heading2"/>
        <w:rPr>
          <w:rFonts w:cs="Arial"/>
          <w:b/>
          <w:sz w:val="20"/>
          <w:szCs w:val="20"/>
        </w:rPr>
      </w:pPr>
      <w:r w:rsidRPr="00B406AB">
        <w:rPr>
          <w:rFonts w:cs="Arial"/>
          <w:b/>
          <w:sz w:val="20"/>
          <w:szCs w:val="20"/>
        </w:rPr>
        <w:t>PART II – PRODUCTS</w:t>
      </w:r>
    </w:p>
    <w:p w14:paraId="1311F35C" w14:textId="77777777" w:rsidR="00B406AB" w:rsidRPr="00B406AB" w:rsidRDefault="00B406AB" w:rsidP="00B406AB">
      <w:pPr>
        <w:rPr>
          <w:rFonts w:cs="Arial"/>
          <w:szCs w:val="20"/>
        </w:rPr>
      </w:pPr>
    </w:p>
    <w:p w14:paraId="32B1CAF1" w14:textId="77777777" w:rsidR="00B406AB" w:rsidRPr="00B406AB" w:rsidRDefault="00B406AB" w:rsidP="00B406AB">
      <w:pPr>
        <w:rPr>
          <w:rFonts w:cs="Arial"/>
          <w:b/>
          <w:szCs w:val="20"/>
        </w:rPr>
      </w:pPr>
      <w:r w:rsidRPr="00B406AB">
        <w:rPr>
          <w:rFonts w:cs="Arial"/>
          <w:b/>
          <w:szCs w:val="20"/>
        </w:rPr>
        <w:t xml:space="preserve">2.01 </w:t>
      </w:r>
      <w:r w:rsidRPr="00B406AB">
        <w:rPr>
          <w:rFonts w:cs="Arial"/>
          <w:szCs w:val="20"/>
        </w:rPr>
        <w:t xml:space="preserve">  </w:t>
      </w:r>
      <w:r w:rsidRPr="00B406AB">
        <w:rPr>
          <w:rFonts w:cs="Arial"/>
          <w:b/>
          <w:szCs w:val="20"/>
        </w:rPr>
        <w:t>MANUFACTURER</w:t>
      </w:r>
    </w:p>
    <w:p w14:paraId="69C35411" w14:textId="77777777" w:rsidR="00B406AB" w:rsidRPr="00B406AB" w:rsidRDefault="00B406AB" w:rsidP="00B406AB">
      <w:pPr>
        <w:rPr>
          <w:rFonts w:cs="Arial"/>
          <w:szCs w:val="20"/>
        </w:rPr>
      </w:pPr>
      <w:r w:rsidRPr="00B406AB">
        <w:rPr>
          <w:rFonts w:cs="Arial"/>
          <w:szCs w:val="20"/>
        </w:rPr>
        <w:t xml:space="preserve">          Trilock-60: Security Turnstile as manufactured by:</w:t>
      </w:r>
    </w:p>
    <w:p w14:paraId="057D0C30" w14:textId="77777777" w:rsidR="00B406AB" w:rsidRPr="00B406AB" w:rsidRDefault="00B406AB" w:rsidP="00B406AB">
      <w:pPr>
        <w:ind w:left="540"/>
        <w:rPr>
          <w:rFonts w:cs="Arial"/>
          <w:szCs w:val="20"/>
        </w:rPr>
      </w:pPr>
      <w:r w:rsidRPr="00B406AB">
        <w:rPr>
          <w:rFonts w:cs="Arial"/>
          <w:szCs w:val="20"/>
        </w:rPr>
        <w:t>Boon Edam Inc., 402 McKinney Parkway, Lillington, NC 27546</w:t>
      </w:r>
    </w:p>
    <w:p w14:paraId="29493227" w14:textId="77777777" w:rsidR="00B406AB" w:rsidRPr="00B406AB" w:rsidRDefault="00B406AB" w:rsidP="00B406AB">
      <w:pPr>
        <w:ind w:left="540"/>
        <w:rPr>
          <w:rFonts w:cs="Arial"/>
          <w:szCs w:val="20"/>
        </w:rPr>
      </w:pPr>
      <w:r w:rsidRPr="00B406AB">
        <w:rPr>
          <w:rFonts w:cs="Arial"/>
          <w:szCs w:val="20"/>
        </w:rPr>
        <w:t xml:space="preserve">(910) 814-3800 Fax: (910) 814-3899 Homepage: </w:t>
      </w:r>
      <w:hyperlink r:id="rId11" w:history="1">
        <w:r w:rsidRPr="00B406AB">
          <w:rPr>
            <w:rStyle w:val="Hyperlink"/>
            <w:rFonts w:cs="Arial"/>
            <w:szCs w:val="20"/>
          </w:rPr>
          <w:t>www.boonedam.us</w:t>
        </w:r>
      </w:hyperlink>
      <w:r w:rsidRPr="00B406AB">
        <w:rPr>
          <w:rFonts w:cs="Arial"/>
          <w:szCs w:val="20"/>
        </w:rPr>
        <w:t xml:space="preserve"> </w:t>
      </w:r>
    </w:p>
    <w:p w14:paraId="7815DC27" w14:textId="77777777" w:rsidR="00B406AB" w:rsidRPr="00B406AB" w:rsidRDefault="00B406AB" w:rsidP="00B406AB">
      <w:pPr>
        <w:rPr>
          <w:rFonts w:cs="Arial"/>
          <w:szCs w:val="20"/>
        </w:rPr>
      </w:pPr>
    </w:p>
    <w:p w14:paraId="626008C9" w14:textId="77777777" w:rsidR="00B406AB" w:rsidRPr="00B406AB" w:rsidRDefault="00B406AB" w:rsidP="00B406AB">
      <w:pPr>
        <w:rPr>
          <w:rFonts w:cs="Arial"/>
          <w:szCs w:val="20"/>
        </w:rPr>
      </w:pPr>
      <w:r w:rsidRPr="00B406AB">
        <w:rPr>
          <w:rFonts w:cs="Arial"/>
          <w:b/>
          <w:szCs w:val="20"/>
        </w:rPr>
        <w:t>2.02   CONSTRUCTION</w:t>
      </w:r>
    </w:p>
    <w:p w14:paraId="193DE030" w14:textId="77777777" w:rsidR="00B406AB" w:rsidRPr="00B406AB" w:rsidRDefault="00B406AB" w:rsidP="00B406AB">
      <w:pPr>
        <w:numPr>
          <w:ilvl w:val="0"/>
          <w:numId w:val="27"/>
        </w:numPr>
        <w:jc w:val="left"/>
        <w:rPr>
          <w:rFonts w:cs="Arial"/>
          <w:szCs w:val="20"/>
        </w:rPr>
      </w:pPr>
      <w:r w:rsidRPr="00B406AB">
        <w:rPr>
          <w:rFonts w:cs="Arial"/>
          <w:szCs w:val="20"/>
        </w:rPr>
        <w:t xml:space="preserve">The operating mechanism consists of a hardened locking assembly and interchangeable precision fabricated parts using high quality steel materials. </w:t>
      </w:r>
    </w:p>
    <w:p w14:paraId="75CE4AC1" w14:textId="77777777" w:rsidR="00B406AB" w:rsidRPr="00B406AB" w:rsidRDefault="00B406AB" w:rsidP="00B406AB">
      <w:pPr>
        <w:numPr>
          <w:ilvl w:val="0"/>
          <w:numId w:val="27"/>
        </w:numPr>
        <w:jc w:val="left"/>
        <w:rPr>
          <w:rFonts w:cs="Arial"/>
          <w:szCs w:val="20"/>
        </w:rPr>
      </w:pPr>
      <w:r w:rsidRPr="00B406AB">
        <w:rPr>
          <w:rFonts w:cs="Arial"/>
          <w:szCs w:val="20"/>
        </w:rPr>
        <w:t xml:space="preserve">The ratchet is made of machined high quality steel, not soft cast iron or several thin, laminated ratchets as other manufacturers. </w:t>
      </w:r>
    </w:p>
    <w:p w14:paraId="0616CC99" w14:textId="77777777" w:rsidR="00B406AB" w:rsidRPr="00B406AB" w:rsidRDefault="00B406AB" w:rsidP="00B406AB">
      <w:pPr>
        <w:numPr>
          <w:ilvl w:val="0"/>
          <w:numId w:val="27"/>
        </w:numPr>
        <w:jc w:val="left"/>
        <w:rPr>
          <w:rFonts w:cs="Arial"/>
          <w:szCs w:val="20"/>
        </w:rPr>
      </w:pPr>
      <w:r w:rsidRPr="00B406AB">
        <w:rPr>
          <w:rFonts w:cs="Arial"/>
          <w:szCs w:val="20"/>
        </w:rPr>
        <w:t xml:space="preserve">Self-cleaning, sealed, maintenance free main bearing supports shaft and ratchet assembly. </w:t>
      </w:r>
    </w:p>
    <w:p w14:paraId="33B3AE13" w14:textId="77777777" w:rsidR="00B406AB" w:rsidRPr="00B406AB" w:rsidRDefault="00B406AB" w:rsidP="00B406AB">
      <w:pPr>
        <w:numPr>
          <w:ilvl w:val="0"/>
          <w:numId w:val="27"/>
        </w:numPr>
        <w:jc w:val="left"/>
        <w:rPr>
          <w:rFonts w:cs="Arial"/>
          <w:szCs w:val="20"/>
        </w:rPr>
      </w:pPr>
      <w:r w:rsidRPr="00B406AB">
        <w:rPr>
          <w:rFonts w:cs="Arial"/>
          <w:szCs w:val="20"/>
        </w:rPr>
        <w:t>The operating mechanism contains all electrical components, including low voltage 24 VDC power supply, 110 or 220 VAC step down transformers, reset system and access control interface.</w:t>
      </w:r>
    </w:p>
    <w:p w14:paraId="0F29D3FD" w14:textId="77777777" w:rsidR="00B406AB" w:rsidRPr="00B406AB" w:rsidRDefault="00B406AB" w:rsidP="00B406AB">
      <w:pPr>
        <w:numPr>
          <w:ilvl w:val="0"/>
          <w:numId w:val="27"/>
        </w:numPr>
        <w:jc w:val="left"/>
        <w:rPr>
          <w:rFonts w:cs="Arial"/>
          <w:szCs w:val="20"/>
        </w:rPr>
      </w:pPr>
      <w:r w:rsidRPr="00B406AB">
        <w:rPr>
          <w:rFonts w:cs="Arial"/>
          <w:szCs w:val="20"/>
        </w:rPr>
        <w:t xml:space="preserve">The cabinet has rounded edges and a sloped cover in order to prevent injuries. There are no exposed fasteners. </w:t>
      </w:r>
    </w:p>
    <w:p w14:paraId="52B65685" w14:textId="77777777" w:rsidR="00B406AB" w:rsidRPr="00B406AB" w:rsidRDefault="00B406AB" w:rsidP="00B406AB">
      <w:pPr>
        <w:numPr>
          <w:ilvl w:val="0"/>
          <w:numId w:val="27"/>
        </w:numPr>
        <w:jc w:val="left"/>
        <w:rPr>
          <w:rFonts w:cs="Arial"/>
          <w:szCs w:val="20"/>
        </w:rPr>
      </w:pPr>
      <w:r w:rsidRPr="00B406AB">
        <w:rPr>
          <w:rFonts w:cs="Arial"/>
          <w:szCs w:val="20"/>
        </w:rPr>
        <w:t>Hinged cover is equipped with security cam lock to prevent tampering.</w:t>
      </w:r>
    </w:p>
    <w:p w14:paraId="3821FC57" w14:textId="77777777" w:rsidR="00B406AB" w:rsidRPr="00B406AB" w:rsidRDefault="00B406AB" w:rsidP="00B406AB">
      <w:pPr>
        <w:pStyle w:val="ListParagraph"/>
        <w:numPr>
          <w:ilvl w:val="0"/>
          <w:numId w:val="27"/>
        </w:numPr>
        <w:contextualSpacing/>
        <w:jc w:val="left"/>
        <w:rPr>
          <w:szCs w:val="20"/>
        </w:rPr>
      </w:pPr>
      <w:r w:rsidRPr="00B406AB">
        <w:rPr>
          <w:szCs w:val="20"/>
        </w:rPr>
        <w:t>All materials meet the ASTM standards as set forth by the materials industry.</w:t>
      </w:r>
    </w:p>
    <w:p w14:paraId="0ADA6F26" w14:textId="77777777" w:rsidR="00B406AB" w:rsidRPr="00B406AB" w:rsidRDefault="00B406AB" w:rsidP="00B406AB">
      <w:pPr>
        <w:ind w:left="570"/>
        <w:rPr>
          <w:rFonts w:cs="Arial"/>
          <w:szCs w:val="20"/>
        </w:rPr>
      </w:pPr>
    </w:p>
    <w:p w14:paraId="78E6BA9A" w14:textId="77777777" w:rsidR="00B406AB" w:rsidRPr="00B406AB" w:rsidRDefault="00B406AB" w:rsidP="00B406AB">
      <w:pPr>
        <w:rPr>
          <w:rFonts w:cs="Arial"/>
          <w:szCs w:val="20"/>
        </w:rPr>
      </w:pPr>
      <w:r w:rsidRPr="00B406AB">
        <w:rPr>
          <w:rFonts w:cs="Arial"/>
          <w:b/>
          <w:szCs w:val="20"/>
        </w:rPr>
        <w:t>2.03   EQUIPMENT</w:t>
      </w:r>
      <w:r w:rsidRPr="00B406AB">
        <w:rPr>
          <w:rFonts w:cs="Arial"/>
          <w:szCs w:val="20"/>
        </w:rPr>
        <w:t xml:space="preserve">          </w:t>
      </w:r>
    </w:p>
    <w:p w14:paraId="46918FD2" w14:textId="77777777" w:rsidR="00B406AB" w:rsidRPr="00B406AB" w:rsidRDefault="00B406AB" w:rsidP="00B406AB">
      <w:pPr>
        <w:numPr>
          <w:ilvl w:val="0"/>
          <w:numId w:val="26"/>
        </w:numPr>
        <w:jc w:val="left"/>
        <w:rPr>
          <w:rFonts w:cs="Arial"/>
          <w:szCs w:val="20"/>
        </w:rPr>
      </w:pPr>
      <w:r w:rsidRPr="00B406AB">
        <w:rPr>
          <w:rFonts w:cs="Arial"/>
          <w:szCs w:val="20"/>
        </w:rPr>
        <w:t xml:space="preserve">The operating mechanism consists of precision machined, interchangeable parts made out of high quality steel materials. No cast iron parts are used due to softness and excessive wear characteristics. All locking components are hardened to ensure long life and reliable service. Self-centering mechanism automatically returns arms to the basic position regardless of force used to pass through the turnstile.  The rotation of the mechanism is cushioned by an aircraft quality hydraulic shock absorber. </w:t>
      </w:r>
    </w:p>
    <w:p w14:paraId="59473817" w14:textId="77777777" w:rsidR="00B406AB" w:rsidRPr="00B406AB" w:rsidRDefault="00B406AB" w:rsidP="00B406AB">
      <w:pPr>
        <w:numPr>
          <w:ilvl w:val="0"/>
          <w:numId w:val="26"/>
        </w:numPr>
        <w:jc w:val="left"/>
        <w:rPr>
          <w:rFonts w:cs="Arial"/>
          <w:szCs w:val="20"/>
        </w:rPr>
      </w:pPr>
      <w:r w:rsidRPr="00B406AB">
        <w:rPr>
          <w:rFonts w:cs="Arial"/>
          <w:szCs w:val="20"/>
        </w:rPr>
        <w:t xml:space="preserve">The modular mechanism design mounts to a 3/8” thick steel plate, allowing rapid maintenance. </w:t>
      </w:r>
    </w:p>
    <w:p w14:paraId="1C3FAB2A" w14:textId="77777777" w:rsidR="00B406AB" w:rsidRPr="00B406AB" w:rsidRDefault="00B406AB" w:rsidP="00B406AB">
      <w:pPr>
        <w:numPr>
          <w:ilvl w:val="0"/>
          <w:numId w:val="26"/>
        </w:numPr>
        <w:jc w:val="left"/>
        <w:rPr>
          <w:rFonts w:cs="Arial"/>
          <w:szCs w:val="20"/>
        </w:rPr>
      </w:pPr>
      <w:r w:rsidRPr="00B406AB">
        <w:rPr>
          <w:rFonts w:cs="Arial"/>
          <w:szCs w:val="20"/>
        </w:rPr>
        <w:t xml:space="preserve">The cabinet is constructed from 14 and 16 gauge carbon steel or #304 stainless steel (Trilock-60ES) with a stainless steel top cover. </w:t>
      </w:r>
    </w:p>
    <w:p w14:paraId="519637CF" w14:textId="77777777" w:rsidR="00B406AB" w:rsidRPr="00B406AB" w:rsidRDefault="00B406AB" w:rsidP="00B406AB">
      <w:pPr>
        <w:numPr>
          <w:ilvl w:val="0"/>
          <w:numId w:val="26"/>
        </w:numPr>
        <w:jc w:val="left"/>
        <w:rPr>
          <w:rFonts w:cs="Arial"/>
          <w:szCs w:val="20"/>
        </w:rPr>
      </w:pPr>
      <w:r w:rsidRPr="00B406AB">
        <w:rPr>
          <w:rFonts w:cs="Arial"/>
          <w:szCs w:val="20"/>
        </w:rPr>
        <w:t xml:space="preserve">The hub is made from machined aluminum, 5” in diameter, with openings for three arms 120 degrees apart. The hub is clear anodized to protect against oxidation and discoloring. </w:t>
      </w:r>
    </w:p>
    <w:p w14:paraId="0AE7D9F8" w14:textId="77777777" w:rsidR="00B406AB" w:rsidRPr="00B406AB" w:rsidRDefault="00B406AB" w:rsidP="00B406AB">
      <w:pPr>
        <w:numPr>
          <w:ilvl w:val="0"/>
          <w:numId w:val="26"/>
        </w:numPr>
        <w:jc w:val="left"/>
        <w:rPr>
          <w:rFonts w:cs="Arial"/>
          <w:szCs w:val="20"/>
        </w:rPr>
      </w:pPr>
      <w:r w:rsidRPr="00B406AB">
        <w:rPr>
          <w:rFonts w:cs="Arial"/>
          <w:szCs w:val="20"/>
        </w:rPr>
        <w:t xml:space="preserve">Arms are fabricated from 1-1/4” dia., 16 gauge stainless steel tubing, type 304. Ends are spun closed, ground and polished smooth. No plastic caps are used. </w:t>
      </w:r>
    </w:p>
    <w:p w14:paraId="7BA1A36E" w14:textId="77777777" w:rsidR="00B406AB" w:rsidRPr="00B406AB" w:rsidRDefault="00B406AB" w:rsidP="00B406AB">
      <w:pPr>
        <w:numPr>
          <w:ilvl w:val="0"/>
          <w:numId w:val="26"/>
        </w:numPr>
        <w:jc w:val="left"/>
        <w:rPr>
          <w:rFonts w:cs="Arial"/>
          <w:szCs w:val="20"/>
        </w:rPr>
      </w:pPr>
      <w:r w:rsidRPr="00B406AB">
        <w:rPr>
          <w:rFonts w:cs="Arial"/>
          <w:szCs w:val="20"/>
        </w:rPr>
        <w:t>The Trilock-60 is a one-way electrically controlled turnstile designed for access or admissions control applications. The opposite direction may be free or locked. The powder coated carbon or stainless steel cabinet and heavy duty Transit type operating allow interior or exterior use in the most rugged environmental and operating conditions. #304 stainless steel cabinet is also available</w:t>
      </w:r>
    </w:p>
    <w:p w14:paraId="0307B6D7" w14:textId="77777777" w:rsidR="00B406AB" w:rsidRPr="00B406AB" w:rsidRDefault="00B406AB" w:rsidP="00B406AB">
      <w:pPr>
        <w:numPr>
          <w:ilvl w:val="0"/>
          <w:numId w:val="26"/>
        </w:numPr>
        <w:jc w:val="left"/>
        <w:rPr>
          <w:rFonts w:cs="Arial"/>
          <w:szCs w:val="20"/>
        </w:rPr>
      </w:pPr>
      <w:r w:rsidRPr="00B406AB">
        <w:rPr>
          <w:rFonts w:cs="Arial"/>
          <w:szCs w:val="20"/>
        </w:rPr>
        <w:t>The Trilock-60 consists of an operating mechanism, cabinet, hub and arm assembly.</w:t>
      </w:r>
    </w:p>
    <w:p w14:paraId="59FDFD97" w14:textId="77777777" w:rsidR="00B406AB" w:rsidRPr="00B406AB" w:rsidRDefault="00B406AB" w:rsidP="00B406AB">
      <w:pPr>
        <w:numPr>
          <w:ilvl w:val="0"/>
          <w:numId w:val="26"/>
        </w:numPr>
        <w:jc w:val="left"/>
        <w:rPr>
          <w:rFonts w:cs="Arial"/>
          <w:szCs w:val="20"/>
        </w:rPr>
      </w:pPr>
      <w:r w:rsidRPr="00B406AB">
        <w:rPr>
          <w:rFonts w:cs="Arial"/>
          <w:szCs w:val="20"/>
        </w:rPr>
        <w:t>Overall cabinet dimensions are 38” high, 7” wide, 27” long.</w:t>
      </w:r>
    </w:p>
    <w:p w14:paraId="7FF67F7E" w14:textId="77777777" w:rsidR="00B406AB" w:rsidRPr="00B406AB" w:rsidRDefault="00B406AB" w:rsidP="00B406AB">
      <w:pPr>
        <w:numPr>
          <w:ilvl w:val="0"/>
          <w:numId w:val="26"/>
        </w:numPr>
        <w:jc w:val="left"/>
        <w:rPr>
          <w:rFonts w:cs="Arial"/>
          <w:szCs w:val="20"/>
        </w:rPr>
      </w:pPr>
      <w:r w:rsidRPr="00B406AB">
        <w:rPr>
          <w:rFonts w:cs="Arial"/>
          <w:szCs w:val="20"/>
        </w:rPr>
        <w:t>Operation:</w:t>
      </w:r>
    </w:p>
    <w:p w14:paraId="2E85FC5C" w14:textId="77777777" w:rsidR="00B406AB" w:rsidRPr="00B406AB" w:rsidRDefault="00B406AB" w:rsidP="00B406AB">
      <w:pPr>
        <w:numPr>
          <w:ilvl w:val="0"/>
          <w:numId w:val="37"/>
        </w:numPr>
        <w:jc w:val="left"/>
        <w:rPr>
          <w:rFonts w:cs="Arial"/>
          <w:szCs w:val="20"/>
        </w:rPr>
      </w:pPr>
      <w:r w:rsidRPr="00B406AB">
        <w:rPr>
          <w:rFonts w:cs="Arial"/>
          <w:szCs w:val="20"/>
          <w:u w:val="single"/>
        </w:rPr>
        <w:t>Mechanical:</w:t>
      </w:r>
      <w:r w:rsidRPr="00B406AB">
        <w:rPr>
          <w:rFonts w:cs="Arial"/>
          <w:szCs w:val="20"/>
        </w:rPr>
        <w:t xml:space="preserve"> Unit is free to rotate in entry, exit or both directions.</w:t>
      </w:r>
    </w:p>
    <w:p w14:paraId="652F2B5D" w14:textId="77777777" w:rsidR="00B406AB" w:rsidRPr="00B406AB" w:rsidRDefault="00B406AB" w:rsidP="00B406AB">
      <w:pPr>
        <w:numPr>
          <w:ilvl w:val="0"/>
          <w:numId w:val="38"/>
        </w:numPr>
        <w:jc w:val="left"/>
        <w:rPr>
          <w:rFonts w:cs="Arial"/>
          <w:szCs w:val="20"/>
        </w:rPr>
      </w:pPr>
      <w:r w:rsidRPr="00B406AB">
        <w:rPr>
          <w:rFonts w:cs="Arial"/>
          <w:szCs w:val="20"/>
        </w:rPr>
        <w:t>Mechanical registers (counters) available for one or both directions for travel.</w:t>
      </w:r>
    </w:p>
    <w:p w14:paraId="5D9F75BC" w14:textId="77777777" w:rsidR="00B406AB" w:rsidRPr="00B406AB" w:rsidRDefault="00B406AB" w:rsidP="00B406AB">
      <w:pPr>
        <w:numPr>
          <w:ilvl w:val="0"/>
          <w:numId w:val="37"/>
        </w:numPr>
        <w:jc w:val="left"/>
        <w:rPr>
          <w:rFonts w:cs="Arial"/>
          <w:szCs w:val="20"/>
        </w:rPr>
      </w:pPr>
      <w:r w:rsidRPr="00B406AB">
        <w:rPr>
          <w:rFonts w:cs="Arial"/>
          <w:szCs w:val="20"/>
          <w:u w:val="single"/>
        </w:rPr>
        <w:t>Electrical:</w:t>
      </w:r>
      <w:r w:rsidRPr="00B406AB">
        <w:rPr>
          <w:rFonts w:cs="Arial"/>
          <w:szCs w:val="20"/>
        </w:rPr>
        <w:t xml:space="preserve"> The locking and unlocking of the turnstile is accomplished by use of a low voltage, 24 VDC, system. Activation is via a momentary, isolated normally open dry contact closure. </w:t>
      </w:r>
    </w:p>
    <w:p w14:paraId="49749D2A" w14:textId="77777777" w:rsidR="00B406AB" w:rsidRPr="00B406AB" w:rsidRDefault="00B406AB" w:rsidP="00B406AB">
      <w:pPr>
        <w:numPr>
          <w:ilvl w:val="0"/>
          <w:numId w:val="37"/>
        </w:numPr>
        <w:jc w:val="left"/>
        <w:rPr>
          <w:rFonts w:cs="Arial"/>
          <w:szCs w:val="20"/>
        </w:rPr>
      </w:pPr>
      <w:r w:rsidRPr="00B406AB">
        <w:rPr>
          <w:rFonts w:cs="Arial"/>
          <w:szCs w:val="20"/>
        </w:rPr>
        <w:t xml:space="preserve">Electric controls are available in one or both directions. Controls may be fail-safe or fail-lock in any controlled direction. Free or no exit is available for the opposite direction. </w:t>
      </w:r>
    </w:p>
    <w:p w14:paraId="19BE355E" w14:textId="77777777" w:rsidR="00B406AB" w:rsidRPr="00B406AB" w:rsidRDefault="00B406AB" w:rsidP="00B406AB">
      <w:pPr>
        <w:numPr>
          <w:ilvl w:val="0"/>
          <w:numId w:val="37"/>
        </w:numPr>
        <w:jc w:val="left"/>
        <w:rPr>
          <w:rFonts w:cs="Arial"/>
          <w:szCs w:val="20"/>
        </w:rPr>
      </w:pPr>
      <w:r w:rsidRPr="00B406AB">
        <w:rPr>
          <w:rFonts w:cs="Arial"/>
          <w:szCs w:val="20"/>
        </w:rPr>
        <w:t>Units may have free rotating or always locked configuration on opposite direction on one-way electrically controlled units.  Once a direction of passage is opened, it will remain open until the user proceeds through to the other side of the turnstile and the reset system automatically re-locks the turnstile and readies it for the next user. The system will stay open until the user proceeds through unless an optional time-out relay is used.</w:t>
      </w:r>
    </w:p>
    <w:p w14:paraId="31121A36" w14:textId="77777777" w:rsidR="00B406AB" w:rsidRPr="00B406AB" w:rsidRDefault="00B406AB" w:rsidP="00B406AB">
      <w:pPr>
        <w:ind w:left="540"/>
        <w:rPr>
          <w:rFonts w:cs="Arial"/>
          <w:b/>
          <w:szCs w:val="20"/>
        </w:rPr>
      </w:pPr>
    </w:p>
    <w:p w14:paraId="1E8452E6" w14:textId="77777777" w:rsidR="00B406AB" w:rsidRPr="00B406AB" w:rsidRDefault="00B406AB" w:rsidP="00B406AB">
      <w:pPr>
        <w:rPr>
          <w:rFonts w:cs="Arial"/>
          <w:szCs w:val="20"/>
        </w:rPr>
      </w:pPr>
      <w:r w:rsidRPr="00B406AB">
        <w:rPr>
          <w:rFonts w:cs="Arial"/>
          <w:b/>
          <w:szCs w:val="20"/>
        </w:rPr>
        <w:t>2.04   FINISHES</w:t>
      </w:r>
    </w:p>
    <w:p w14:paraId="556D0DC1" w14:textId="77777777" w:rsidR="00B406AB" w:rsidRPr="00B406AB" w:rsidRDefault="00B406AB" w:rsidP="00B406AB">
      <w:pPr>
        <w:numPr>
          <w:ilvl w:val="0"/>
          <w:numId w:val="43"/>
        </w:numPr>
        <w:jc w:val="left"/>
        <w:rPr>
          <w:rFonts w:cs="Arial"/>
          <w:szCs w:val="20"/>
        </w:rPr>
      </w:pPr>
      <w:r w:rsidRPr="00B406AB">
        <w:rPr>
          <w:rFonts w:cs="Arial"/>
          <w:szCs w:val="20"/>
        </w:rPr>
        <w:t xml:space="preserve">All fabricated components of the operating mechanism are yellow </w:t>
      </w:r>
      <w:r w:rsidR="00A04134">
        <w:rPr>
          <w:rFonts w:cs="Arial"/>
          <w:szCs w:val="20"/>
        </w:rPr>
        <w:t>zinc</w:t>
      </w:r>
      <w:r w:rsidRPr="00B406AB">
        <w:rPr>
          <w:rFonts w:cs="Arial"/>
          <w:szCs w:val="20"/>
        </w:rPr>
        <w:t xml:space="preserve"> plated to ensure long life and prevent oxidation and discoloring. </w:t>
      </w:r>
    </w:p>
    <w:p w14:paraId="53B59AE6" w14:textId="77777777" w:rsidR="00B406AB" w:rsidRPr="00B406AB" w:rsidRDefault="00B406AB" w:rsidP="00B406AB">
      <w:pPr>
        <w:numPr>
          <w:ilvl w:val="0"/>
          <w:numId w:val="43"/>
        </w:numPr>
        <w:jc w:val="left"/>
        <w:rPr>
          <w:rFonts w:cs="Arial"/>
          <w:szCs w:val="20"/>
        </w:rPr>
      </w:pPr>
      <w:r w:rsidRPr="00B406AB">
        <w:rPr>
          <w:rFonts w:cs="Arial"/>
          <w:szCs w:val="20"/>
        </w:rPr>
        <w:t>All stainless steel items are polished to a 304 #4B finish.</w:t>
      </w:r>
    </w:p>
    <w:p w14:paraId="79045812" w14:textId="77777777" w:rsidR="00B406AB" w:rsidRPr="00B406AB" w:rsidRDefault="00B406AB" w:rsidP="00B406AB">
      <w:pPr>
        <w:numPr>
          <w:ilvl w:val="0"/>
          <w:numId w:val="43"/>
        </w:numPr>
        <w:jc w:val="left"/>
        <w:rPr>
          <w:rFonts w:cs="Arial"/>
          <w:szCs w:val="20"/>
        </w:rPr>
      </w:pPr>
      <w:r w:rsidRPr="00B406AB">
        <w:rPr>
          <w:rFonts w:cs="Arial"/>
          <w:szCs w:val="20"/>
        </w:rPr>
        <w:t>The cabinet is painted with durable, baked on black textured powder coating, not a fragile, air dried enamel.</w:t>
      </w:r>
    </w:p>
    <w:p w14:paraId="36B3A7AC" w14:textId="77777777" w:rsidR="00B406AB" w:rsidRPr="00B406AB" w:rsidRDefault="00B406AB" w:rsidP="00B406AB">
      <w:pPr>
        <w:numPr>
          <w:ilvl w:val="0"/>
          <w:numId w:val="43"/>
        </w:numPr>
        <w:jc w:val="left"/>
        <w:rPr>
          <w:rFonts w:cs="Arial"/>
          <w:szCs w:val="20"/>
        </w:rPr>
      </w:pPr>
      <w:r w:rsidRPr="00B406AB">
        <w:rPr>
          <w:rFonts w:cs="Arial"/>
          <w:szCs w:val="20"/>
        </w:rPr>
        <w:t>Custom powder coat color of choice.</w:t>
      </w:r>
    </w:p>
    <w:p w14:paraId="25343226" w14:textId="77777777" w:rsidR="00B406AB" w:rsidRPr="00B406AB" w:rsidRDefault="00B406AB" w:rsidP="00B406AB">
      <w:pPr>
        <w:rPr>
          <w:rFonts w:cs="Arial"/>
          <w:szCs w:val="20"/>
        </w:rPr>
      </w:pPr>
    </w:p>
    <w:p w14:paraId="5E74AC47" w14:textId="77777777" w:rsidR="00B406AB" w:rsidRPr="00B406AB" w:rsidRDefault="00B406AB" w:rsidP="00B406AB">
      <w:pPr>
        <w:rPr>
          <w:rFonts w:cs="Arial"/>
          <w:szCs w:val="20"/>
        </w:rPr>
      </w:pPr>
      <w:r w:rsidRPr="00B406AB">
        <w:rPr>
          <w:rFonts w:cs="Arial"/>
          <w:b/>
          <w:szCs w:val="20"/>
        </w:rPr>
        <w:t>2.05   AVAILABLE OPTIONS</w:t>
      </w:r>
    </w:p>
    <w:p w14:paraId="3D01FCC8" w14:textId="77777777" w:rsidR="00B406AB" w:rsidRPr="00B406AB" w:rsidRDefault="00B406AB" w:rsidP="00B406AB">
      <w:pPr>
        <w:ind w:firstLine="720"/>
        <w:rPr>
          <w:rFonts w:cs="Arial"/>
          <w:szCs w:val="20"/>
        </w:rPr>
      </w:pPr>
      <w:r w:rsidRPr="00B406AB">
        <w:rPr>
          <w:rFonts w:cs="Arial"/>
          <w:szCs w:val="20"/>
        </w:rPr>
        <w:t>- Pulse relay</w:t>
      </w:r>
    </w:p>
    <w:p w14:paraId="104B4818" w14:textId="77777777" w:rsidR="00B406AB" w:rsidRPr="00B406AB" w:rsidRDefault="00B406AB" w:rsidP="00B406AB">
      <w:pPr>
        <w:rPr>
          <w:rFonts w:cs="Arial"/>
          <w:szCs w:val="20"/>
        </w:rPr>
      </w:pPr>
      <w:r w:rsidRPr="00B406AB">
        <w:rPr>
          <w:rFonts w:cs="Arial"/>
          <w:szCs w:val="20"/>
        </w:rPr>
        <w:tab/>
        <w:t>- Time-out relay</w:t>
      </w:r>
    </w:p>
    <w:p w14:paraId="3319867A" w14:textId="77777777" w:rsidR="00B406AB" w:rsidRPr="00B406AB" w:rsidRDefault="00B406AB" w:rsidP="00B406AB">
      <w:pPr>
        <w:rPr>
          <w:rFonts w:cs="Arial"/>
          <w:szCs w:val="20"/>
        </w:rPr>
      </w:pPr>
      <w:r w:rsidRPr="00B406AB">
        <w:rPr>
          <w:rFonts w:cs="Arial"/>
          <w:szCs w:val="20"/>
        </w:rPr>
        <w:tab/>
        <w:t>- Red and green indicator lights</w:t>
      </w:r>
    </w:p>
    <w:p w14:paraId="7548D447" w14:textId="77777777" w:rsidR="00B406AB" w:rsidRPr="00B406AB" w:rsidRDefault="00B406AB" w:rsidP="00B406AB">
      <w:pPr>
        <w:rPr>
          <w:rFonts w:cs="Arial"/>
          <w:szCs w:val="20"/>
        </w:rPr>
      </w:pPr>
      <w:r w:rsidRPr="00B406AB">
        <w:rPr>
          <w:rFonts w:cs="Arial"/>
          <w:szCs w:val="20"/>
        </w:rPr>
        <w:t xml:space="preserve"> </w:t>
      </w:r>
      <w:r w:rsidRPr="00B406AB">
        <w:rPr>
          <w:rFonts w:cs="Arial"/>
          <w:szCs w:val="20"/>
        </w:rPr>
        <w:tab/>
        <w:t xml:space="preserve">- </w:t>
      </w:r>
      <w:r w:rsidR="005E0674">
        <w:rPr>
          <w:rFonts w:cs="Arial"/>
          <w:szCs w:val="20"/>
        </w:rPr>
        <w:t>B</w:t>
      </w:r>
      <w:r w:rsidRPr="00B406AB">
        <w:rPr>
          <w:rFonts w:cs="Arial"/>
          <w:szCs w:val="20"/>
        </w:rPr>
        <w:t>attery counter</w:t>
      </w:r>
    </w:p>
    <w:p w14:paraId="06049F75" w14:textId="77777777" w:rsidR="00B406AB" w:rsidRPr="00B406AB" w:rsidRDefault="00B406AB" w:rsidP="00B406AB">
      <w:pPr>
        <w:rPr>
          <w:rFonts w:cs="Arial"/>
          <w:szCs w:val="20"/>
        </w:rPr>
      </w:pPr>
      <w:r w:rsidRPr="00B406AB">
        <w:rPr>
          <w:rFonts w:cs="Arial"/>
          <w:szCs w:val="20"/>
        </w:rPr>
        <w:tab/>
        <w:t>- Color of choice</w:t>
      </w:r>
    </w:p>
    <w:p w14:paraId="7A660220" w14:textId="77777777" w:rsidR="00B406AB" w:rsidRPr="00B406AB" w:rsidRDefault="00B406AB" w:rsidP="00B406AB">
      <w:pPr>
        <w:rPr>
          <w:rFonts w:cs="Arial"/>
          <w:szCs w:val="20"/>
        </w:rPr>
      </w:pPr>
      <w:r w:rsidRPr="00B406AB">
        <w:rPr>
          <w:rFonts w:cs="Arial"/>
          <w:szCs w:val="20"/>
        </w:rPr>
        <w:tab/>
        <w:t>- Extended arms or larger aisle way</w:t>
      </w:r>
    </w:p>
    <w:p w14:paraId="366C6F6D" w14:textId="77777777" w:rsidR="00B406AB" w:rsidRPr="00B406AB" w:rsidRDefault="00B406AB" w:rsidP="00B406AB">
      <w:pPr>
        <w:rPr>
          <w:rFonts w:cs="Arial"/>
          <w:szCs w:val="20"/>
        </w:rPr>
      </w:pPr>
      <w:r w:rsidRPr="00B406AB">
        <w:rPr>
          <w:rFonts w:cs="Arial"/>
          <w:szCs w:val="20"/>
        </w:rPr>
        <w:tab/>
        <w:t>- Remote release pushbutton</w:t>
      </w:r>
    </w:p>
    <w:p w14:paraId="78FB6E5A" w14:textId="77777777" w:rsidR="00B406AB" w:rsidRPr="00B406AB" w:rsidRDefault="00B406AB" w:rsidP="00B406AB">
      <w:pPr>
        <w:rPr>
          <w:rFonts w:cs="Arial"/>
          <w:szCs w:val="20"/>
        </w:rPr>
      </w:pPr>
      <w:r w:rsidRPr="00B406AB">
        <w:rPr>
          <w:rFonts w:cs="Arial"/>
          <w:szCs w:val="20"/>
        </w:rPr>
        <w:tab/>
        <w:t>- Serial port interface for direct PC connection</w:t>
      </w:r>
    </w:p>
    <w:p w14:paraId="60C57704" w14:textId="77777777" w:rsidR="00B406AB" w:rsidRPr="00B406AB" w:rsidRDefault="00B406AB" w:rsidP="00B406AB">
      <w:pPr>
        <w:rPr>
          <w:rFonts w:cs="Arial"/>
          <w:szCs w:val="20"/>
        </w:rPr>
      </w:pPr>
      <w:r w:rsidRPr="00B406AB">
        <w:rPr>
          <w:rFonts w:cs="Arial"/>
          <w:szCs w:val="20"/>
        </w:rPr>
        <w:tab/>
        <w:t>- Rotation detection switch</w:t>
      </w:r>
    </w:p>
    <w:p w14:paraId="1273CC44" w14:textId="77777777" w:rsidR="00B406AB" w:rsidRPr="00B406AB" w:rsidRDefault="00B406AB" w:rsidP="00B406AB">
      <w:pPr>
        <w:rPr>
          <w:rFonts w:cs="Arial"/>
          <w:szCs w:val="20"/>
        </w:rPr>
      </w:pPr>
      <w:r w:rsidRPr="00B406AB">
        <w:rPr>
          <w:rFonts w:cs="Arial"/>
          <w:szCs w:val="20"/>
        </w:rPr>
        <w:tab/>
        <w:t>- Foam rubber arm guards</w:t>
      </w:r>
    </w:p>
    <w:p w14:paraId="7F70112F" w14:textId="77777777" w:rsidR="00B406AB" w:rsidRPr="00B406AB" w:rsidRDefault="00B406AB" w:rsidP="00B406AB">
      <w:pPr>
        <w:rPr>
          <w:rFonts w:cs="Arial"/>
          <w:szCs w:val="20"/>
        </w:rPr>
      </w:pPr>
      <w:r w:rsidRPr="00B406AB">
        <w:rPr>
          <w:rFonts w:cs="Arial"/>
          <w:szCs w:val="20"/>
        </w:rPr>
        <w:tab/>
        <w:t>- Key override</w:t>
      </w:r>
    </w:p>
    <w:p w14:paraId="09503908" w14:textId="77777777" w:rsidR="00B406AB" w:rsidRPr="00B406AB" w:rsidRDefault="00B406AB" w:rsidP="00B406AB">
      <w:pPr>
        <w:rPr>
          <w:rFonts w:cs="Arial"/>
          <w:szCs w:val="20"/>
        </w:rPr>
      </w:pPr>
      <w:r w:rsidRPr="00B406AB">
        <w:rPr>
          <w:rFonts w:cs="Arial"/>
          <w:szCs w:val="20"/>
        </w:rPr>
        <w:lastRenderedPageBreak/>
        <w:tab/>
        <w:t>- Portable platform &amp; railing</w:t>
      </w:r>
    </w:p>
    <w:p w14:paraId="65A88C3F" w14:textId="77777777" w:rsidR="00B406AB" w:rsidRPr="00B406AB" w:rsidRDefault="00B406AB" w:rsidP="00B406AB">
      <w:pPr>
        <w:rPr>
          <w:rFonts w:cs="Arial"/>
          <w:szCs w:val="20"/>
        </w:rPr>
      </w:pPr>
      <w:r w:rsidRPr="00B406AB">
        <w:rPr>
          <w:rFonts w:cs="Arial"/>
          <w:szCs w:val="20"/>
        </w:rPr>
        <w:tab/>
        <w:t>- Wheels</w:t>
      </w:r>
    </w:p>
    <w:p w14:paraId="0E192A67" w14:textId="77777777" w:rsidR="00B406AB" w:rsidRPr="00B406AB" w:rsidRDefault="00B406AB" w:rsidP="00B406AB">
      <w:pPr>
        <w:rPr>
          <w:rFonts w:cs="Arial"/>
          <w:b/>
          <w:szCs w:val="20"/>
        </w:rPr>
      </w:pPr>
    </w:p>
    <w:p w14:paraId="767C58E7" w14:textId="77777777" w:rsidR="00B406AB" w:rsidRDefault="00B406AB" w:rsidP="00B406AB">
      <w:pPr>
        <w:pStyle w:val="Heading2"/>
        <w:rPr>
          <w:rFonts w:cs="Arial"/>
          <w:b/>
          <w:sz w:val="20"/>
          <w:szCs w:val="20"/>
        </w:rPr>
      </w:pPr>
    </w:p>
    <w:p w14:paraId="1B6B8B8F" w14:textId="77777777" w:rsidR="00B406AB" w:rsidRPr="00B406AB" w:rsidRDefault="00B406AB" w:rsidP="00B406AB">
      <w:pPr>
        <w:pStyle w:val="Heading2"/>
        <w:rPr>
          <w:rFonts w:cs="Arial"/>
          <w:b/>
          <w:sz w:val="20"/>
          <w:szCs w:val="20"/>
        </w:rPr>
      </w:pPr>
      <w:r w:rsidRPr="00B406AB">
        <w:rPr>
          <w:rFonts w:cs="Arial"/>
          <w:b/>
          <w:sz w:val="20"/>
          <w:szCs w:val="20"/>
        </w:rPr>
        <w:t>PART III – EXECUTION</w:t>
      </w:r>
    </w:p>
    <w:p w14:paraId="07D5A752" w14:textId="77777777" w:rsidR="00B406AB" w:rsidRPr="00B406AB" w:rsidRDefault="00B406AB" w:rsidP="00B406AB">
      <w:pPr>
        <w:rPr>
          <w:rFonts w:cs="Arial"/>
          <w:b/>
          <w:szCs w:val="20"/>
        </w:rPr>
      </w:pPr>
    </w:p>
    <w:p w14:paraId="2A80BB60" w14:textId="77777777" w:rsidR="00B406AB" w:rsidRPr="00B406AB" w:rsidRDefault="00B406AB" w:rsidP="00B406AB">
      <w:pPr>
        <w:rPr>
          <w:rFonts w:cs="Arial"/>
          <w:b/>
          <w:szCs w:val="20"/>
        </w:rPr>
      </w:pPr>
      <w:r w:rsidRPr="00B406AB">
        <w:rPr>
          <w:rFonts w:cs="Arial"/>
          <w:b/>
          <w:szCs w:val="20"/>
        </w:rPr>
        <w:t>3.01   INSTALLATION</w:t>
      </w:r>
    </w:p>
    <w:p w14:paraId="27A10966" w14:textId="77777777" w:rsidR="00B406AB" w:rsidRPr="00B406AB" w:rsidRDefault="00B406AB" w:rsidP="00B406AB">
      <w:pPr>
        <w:numPr>
          <w:ilvl w:val="0"/>
          <w:numId w:val="45"/>
        </w:numPr>
        <w:jc w:val="left"/>
        <w:rPr>
          <w:rFonts w:cs="Arial"/>
          <w:szCs w:val="20"/>
        </w:rPr>
      </w:pPr>
      <w:r w:rsidRPr="00B406AB">
        <w:rPr>
          <w:rFonts w:cs="Arial"/>
          <w:szCs w:val="20"/>
          <w:u w:val="single"/>
        </w:rPr>
        <w:t>Inspection</w:t>
      </w:r>
      <w:r w:rsidRPr="00B406AB">
        <w:rPr>
          <w:rFonts w:cs="Arial"/>
          <w:szCs w:val="20"/>
        </w:rPr>
        <w:t>: Installer must examine the location and advise the Contractor of any site conditions unacceptable for proper installation of product. These conditions include but are not limited to the following:</w:t>
      </w:r>
    </w:p>
    <w:p w14:paraId="67F25862" w14:textId="77777777" w:rsidR="00B406AB" w:rsidRPr="00B406AB" w:rsidRDefault="00B406AB" w:rsidP="00B406AB">
      <w:pPr>
        <w:ind w:left="540"/>
        <w:rPr>
          <w:rFonts w:cs="Arial"/>
          <w:szCs w:val="20"/>
        </w:rPr>
      </w:pPr>
      <w:r w:rsidRPr="00B406AB">
        <w:rPr>
          <w:rFonts w:cs="Arial"/>
          <w:szCs w:val="20"/>
        </w:rPr>
        <w:tab/>
        <w:t>1. Floor must be dead level at any point within the footprint of the turnstile.</w:t>
      </w:r>
    </w:p>
    <w:p w14:paraId="573588A2" w14:textId="77777777" w:rsidR="00B406AB" w:rsidRPr="00B406AB" w:rsidRDefault="00B406AB" w:rsidP="00B406AB">
      <w:pPr>
        <w:ind w:left="540"/>
        <w:rPr>
          <w:rFonts w:cs="Arial"/>
          <w:szCs w:val="20"/>
        </w:rPr>
      </w:pPr>
      <w:r w:rsidRPr="00B406AB">
        <w:rPr>
          <w:rFonts w:cs="Arial"/>
          <w:szCs w:val="20"/>
        </w:rPr>
        <w:t xml:space="preserve">       Install shall not begin until these unacceptable conditions are rectified.</w:t>
      </w:r>
    </w:p>
    <w:p w14:paraId="3BC7914F" w14:textId="77777777" w:rsidR="00B406AB" w:rsidRPr="00B406AB" w:rsidRDefault="00B406AB" w:rsidP="00B406AB">
      <w:pPr>
        <w:numPr>
          <w:ilvl w:val="0"/>
          <w:numId w:val="45"/>
        </w:numPr>
        <w:jc w:val="left"/>
        <w:rPr>
          <w:rFonts w:cs="Arial"/>
          <w:szCs w:val="20"/>
        </w:rPr>
      </w:pPr>
      <w:r w:rsidRPr="00B406AB">
        <w:rPr>
          <w:rFonts w:cs="Arial"/>
          <w:szCs w:val="20"/>
          <w:u w:val="single"/>
        </w:rPr>
        <w:t>Erection</w:t>
      </w:r>
      <w:r w:rsidRPr="00B406AB">
        <w:rPr>
          <w:rFonts w:cs="Arial"/>
          <w:szCs w:val="20"/>
        </w:rPr>
        <w:t xml:space="preserve">: Install turnstiles in accordance with manufacturer’s printed instructions. Set units level, plumb and with uniform hairline joints. Anchor securely into place. Use only factory trained installers. </w:t>
      </w:r>
    </w:p>
    <w:p w14:paraId="721E5119" w14:textId="77777777" w:rsidR="00B406AB" w:rsidRPr="00B406AB" w:rsidRDefault="00B406AB" w:rsidP="00B406AB">
      <w:pPr>
        <w:numPr>
          <w:ilvl w:val="0"/>
          <w:numId w:val="45"/>
        </w:numPr>
        <w:jc w:val="left"/>
        <w:rPr>
          <w:rFonts w:cs="Arial"/>
          <w:szCs w:val="20"/>
        </w:rPr>
      </w:pPr>
      <w:r w:rsidRPr="00B406AB">
        <w:rPr>
          <w:rFonts w:cs="Arial"/>
          <w:szCs w:val="20"/>
          <w:u w:val="single"/>
        </w:rPr>
        <w:t>Adjustment</w:t>
      </w:r>
      <w:r w:rsidRPr="00B406AB">
        <w:rPr>
          <w:rFonts w:cs="Arial"/>
          <w:szCs w:val="20"/>
        </w:rPr>
        <w:t>: Installer shall adjust turnstile, hardware and sensors for smooth operation and proper performance.</w:t>
      </w:r>
    </w:p>
    <w:p w14:paraId="101A1E47" w14:textId="77777777" w:rsidR="00B406AB" w:rsidRPr="00B406AB" w:rsidRDefault="00B406AB" w:rsidP="00B406AB">
      <w:pPr>
        <w:numPr>
          <w:ilvl w:val="0"/>
          <w:numId w:val="45"/>
        </w:numPr>
        <w:jc w:val="left"/>
        <w:rPr>
          <w:rFonts w:cs="Arial"/>
          <w:szCs w:val="20"/>
        </w:rPr>
      </w:pPr>
      <w:r w:rsidRPr="00B406AB">
        <w:rPr>
          <w:rFonts w:cs="Arial"/>
          <w:szCs w:val="20"/>
          <w:u w:val="single"/>
        </w:rPr>
        <w:t>Maintenance</w:t>
      </w:r>
      <w:r w:rsidRPr="00B406AB">
        <w:rPr>
          <w:rFonts w:cs="Arial"/>
          <w:szCs w:val="20"/>
        </w:rPr>
        <w:t>: Follow maintenance procedures as outlined in the Instruction or Operation Maintenance Manual.</w:t>
      </w:r>
    </w:p>
    <w:p w14:paraId="55083660" w14:textId="77777777" w:rsidR="00B406AB" w:rsidRPr="00B406AB" w:rsidRDefault="00B406AB" w:rsidP="00B406AB">
      <w:pPr>
        <w:numPr>
          <w:ilvl w:val="0"/>
          <w:numId w:val="45"/>
        </w:numPr>
        <w:jc w:val="left"/>
        <w:rPr>
          <w:rFonts w:cs="Arial"/>
          <w:szCs w:val="20"/>
        </w:rPr>
      </w:pPr>
      <w:r w:rsidRPr="00B406AB">
        <w:rPr>
          <w:rFonts w:cs="Arial"/>
          <w:szCs w:val="20"/>
          <w:u w:val="single"/>
        </w:rPr>
        <w:t>Cleaning</w:t>
      </w:r>
      <w:r w:rsidRPr="00B406AB">
        <w:rPr>
          <w:rFonts w:cs="Arial"/>
          <w:szCs w:val="20"/>
        </w:rPr>
        <w:t>: Clean metal and glass surfaces carefully after installation to remove excess caulk, dirt and labels.</w:t>
      </w:r>
    </w:p>
    <w:p w14:paraId="371ADDA3" w14:textId="77777777" w:rsidR="00B406AB" w:rsidRDefault="00B406AB" w:rsidP="00B406AB">
      <w:pPr>
        <w:rPr>
          <w:rFonts w:cs="Arial"/>
          <w:szCs w:val="20"/>
        </w:rPr>
      </w:pPr>
    </w:p>
    <w:p w14:paraId="1CB58B1C" w14:textId="77777777" w:rsidR="00B406AB" w:rsidRDefault="00B406AB" w:rsidP="00B406AB">
      <w:pPr>
        <w:rPr>
          <w:rFonts w:cs="Arial"/>
          <w:szCs w:val="20"/>
        </w:rPr>
      </w:pPr>
    </w:p>
    <w:p w14:paraId="7BA6834A" w14:textId="77777777" w:rsidR="00B406AB" w:rsidRPr="00B406AB" w:rsidRDefault="00B406AB" w:rsidP="00B406AB">
      <w:pPr>
        <w:rPr>
          <w:rFonts w:cs="Arial"/>
          <w:b/>
          <w:szCs w:val="20"/>
        </w:rPr>
      </w:pPr>
      <w:r w:rsidRPr="00B406AB">
        <w:rPr>
          <w:rFonts w:cs="Arial"/>
          <w:b/>
          <w:szCs w:val="20"/>
        </w:rPr>
        <w:t>Boon Edam Inc. reserves the right to change this specification at any time without notice.</w:t>
      </w:r>
    </w:p>
    <w:sectPr w:rsidR="00B406AB" w:rsidRPr="00B406AB" w:rsidSect="008F729E">
      <w:headerReference w:type="default" r:id="rId12"/>
      <w:headerReference w:type="first" r:id="rId13"/>
      <w:footerReference w:type="first" r:id="rId14"/>
      <w:pgSz w:w="12240" w:h="15840"/>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743FDA" w14:textId="77777777" w:rsidR="006C433B" w:rsidRDefault="006C433B" w:rsidP="00D62047">
      <w:r>
        <w:separator/>
      </w:r>
    </w:p>
  </w:endnote>
  <w:endnote w:type="continuationSeparator" w:id="0">
    <w:p w14:paraId="7720FE52" w14:textId="77777777" w:rsidR="006C433B" w:rsidRDefault="006C433B"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F9301" w14:textId="77777777" w:rsidR="00D62047" w:rsidRDefault="00D62047">
    <w:pPr>
      <w:pStyle w:val="Footer"/>
    </w:pPr>
  </w:p>
  <w:p w14:paraId="7517487B" w14:textId="77777777" w:rsidR="00521DF9" w:rsidRDefault="00521DF9">
    <w:pPr>
      <w:pStyle w:val="Footer"/>
    </w:pPr>
  </w:p>
  <w:p w14:paraId="19447C97" w14:textId="77777777" w:rsidR="00D62047" w:rsidRDefault="00D62047">
    <w:pPr>
      <w:pStyle w:val="Footer"/>
    </w:pPr>
  </w:p>
  <w:p w14:paraId="736C6187" w14:textId="77777777" w:rsidR="00D62047" w:rsidRDefault="00521DF9" w:rsidP="00521DF9">
    <w:pPr>
      <w:pStyle w:val="Footer"/>
      <w:tabs>
        <w:tab w:val="clear" w:pos="4536"/>
        <w:tab w:val="clear" w:pos="9072"/>
        <w:tab w:val="left" w:pos="1305"/>
      </w:tabs>
    </w:pPr>
    <w:r>
      <w:tab/>
    </w:r>
  </w:p>
  <w:p w14:paraId="1FE66C7C" w14:textId="77777777" w:rsidR="00521DF9" w:rsidRDefault="00521DF9" w:rsidP="00521DF9">
    <w:pPr>
      <w:pStyle w:val="Footer"/>
      <w:tabs>
        <w:tab w:val="clear" w:pos="4536"/>
        <w:tab w:val="clear" w:pos="9072"/>
        <w:tab w:val="left" w:pos="1305"/>
      </w:tabs>
    </w:pPr>
  </w:p>
  <w:p w14:paraId="65DC8F03" w14:textId="77777777" w:rsidR="00521DF9" w:rsidRDefault="00521DF9" w:rsidP="00521DF9">
    <w:pPr>
      <w:pStyle w:val="Footer"/>
      <w:tabs>
        <w:tab w:val="clear" w:pos="4536"/>
        <w:tab w:val="clear" w:pos="9072"/>
        <w:tab w:val="left" w:pos="1305"/>
      </w:tabs>
    </w:pPr>
  </w:p>
  <w:p w14:paraId="5967483F" w14:textId="77777777" w:rsidR="00521DF9" w:rsidRDefault="00521DF9" w:rsidP="00521DF9">
    <w:pPr>
      <w:pStyle w:val="Footer"/>
      <w:tabs>
        <w:tab w:val="clear" w:pos="4536"/>
        <w:tab w:val="clear" w:pos="9072"/>
        <w:tab w:val="left" w:pos="1305"/>
      </w:tabs>
    </w:pPr>
  </w:p>
  <w:p w14:paraId="6A4B70C6" w14:textId="77777777" w:rsidR="00521DF9" w:rsidRDefault="00521DF9" w:rsidP="00521DF9">
    <w:pPr>
      <w:pStyle w:val="Footer"/>
      <w:tabs>
        <w:tab w:val="clear" w:pos="4536"/>
        <w:tab w:val="clear" w:pos="9072"/>
        <w:tab w:val="left" w:pos="1305"/>
      </w:tabs>
    </w:pPr>
  </w:p>
  <w:p w14:paraId="6B325E9A" w14:textId="77777777" w:rsidR="00521DF9" w:rsidRDefault="00C80C4E" w:rsidP="00521DF9">
    <w:pPr>
      <w:pStyle w:val="Footer"/>
      <w:tabs>
        <w:tab w:val="clear" w:pos="4536"/>
        <w:tab w:val="clear" w:pos="9072"/>
        <w:tab w:val="left" w:pos="1305"/>
      </w:tabs>
    </w:pPr>
    <w:r>
      <w:rPr>
        <w:noProof/>
        <w:lang w:val="en-US"/>
      </w:rPr>
      <w:drawing>
        <wp:inline distT="0" distB="0" distL="0" distR="0" wp14:anchorId="0B3BC842" wp14:editId="0F7E44B3">
          <wp:extent cx="5791200" cy="7493000"/>
          <wp:effectExtent l="0" t="0" r="0" b="0"/>
          <wp:docPr id="1" name="Picture 1"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7493000"/>
                  </a:xfrm>
                  <a:prstGeom prst="rect">
                    <a:avLst/>
                  </a:prstGeom>
                  <a:noFill/>
                  <a:ln>
                    <a:noFill/>
                  </a:ln>
                </pic:spPr>
              </pic:pic>
            </a:graphicData>
          </a:graphic>
        </wp:inline>
      </w:drawing>
    </w:r>
  </w:p>
  <w:p w14:paraId="066431C2" w14:textId="77777777" w:rsidR="00521DF9" w:rsidRDefault="00521DF9" w:rsidP="00521DF9">
    <w:pPr>
      <w:pStyle w:val="Footer"/>
      <w:tabs>
        <w:tab w:val="clear" w:pos="4536"/>
        <w:tab w:val="clear" w:pos="9072"/>
        <w:tab w:val="left" w:pos="1305"/>
      </w:tabs>
    </w:pPr>
  </w:p>
  <w:p w14:paraId="4CD5A409" w14:textId="77777777" w:rsidR="00D62047" w:rsidRDefault="00D62047">
    <w:pPr>
      <w:pStyle w:val="Footer"/>
    </w:pPr>
  </w:p>
  <w:p w14:paraId="3B02CED4" w14:textId="77777777" w:rsidR="00D62047" w:rsidRDefault="00D62047">
    <w:pPr>
      <w:pStyle w:val="Footer"/>
    </w:pPr>
  </w:p>
  <w:p w14:paraId="75C56185" w14:textId="77777777" w:rsidR="00D62047" w:rsidRDefault="00D62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321F3" w14:textId="77777777" w:rsidR="006C433B" w:rsidRDefault="006C433B" w:rsidP="00D62047">
      <w:r>
        <w:separator/>
      </w:r>
    </w:p>
  </w:footnote>
  <w:footnote w:type="continuationSeparator" w:id="0">
    <w:p w14:paraId="40EC161C" w14:textId="77777777" w:rsidR="006C433B" w:rsidRDefault="006C433B" w:rsidP="00D62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14E91" w14:textId="77777777" w:rsidR="00D62047" w:rsidRDefault="00C80C4E">
    <w:pPr>
      <w:pStyle w:val="Header"/>
    </w:pPr>
    <w:r>
      <w:rPr>
        <w:noProof/>
        <w:lang w:val="en-US"/>
      </w:rPr>
      <w:drawing>
        <wp:anchor distT="0" distB="0" distL="114300" distR="114300" simplePos="0" relativeHeight="251658240" behindDoc="1" locked="0" layoutInCell="1" allowOverlap="1" wp14:anchorId="030CB454" wp14:editId="196EB350">
          <wp:simplePos x="0" y="0"/>
          <wp:positionH relativeFrom="page">
            <wp:align>left</wp:align>
          </wp:positionH>
          <wp:positionV relativeFrom="page">
            <wp:align>top</wp:align>
          </wp:positionV>
          <wp:extent cx="7772400" cy="10058400"/>
          <wp:effectExtent l="0" t="0" r="0" b="0"/>
          <wp:wrapNone/>
          <wp:docPr id="4" name="Picture 4" descr="LTR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R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9C409" w14:textId="77777777" w:rsidR="00D62047" w:rsidRPr="00DB1797" w:rsidRDefault="00C80C4E" w:rsidP="00245654">
    <w:pPr>
      <w:pStyle w:val="Heading2"/>
      <w:rPr>
        <w:lang w:val="en-GB"/>
      </w:rPr>
    </w:pPr>
    <w:r>
      <w:rPr>
        <w:noProof/>
        <w:lang w:val="en-US"/>
      </w:rPr>
      <w:drawing>
        <wp:anchor distT="0" distB="0" distL="114300" distR="114300" simplePos="0" relativeHeight="251657216" behindDoc="1" locked="0" layoutInCell="1" allowOverlap="1" wp14:anchorId="46E1D1C4" wp14:editId="6039248B">
          <wp:simplePos x="0" y="0"/>
          <wp:positionH relativeFrom="page">
            <wp:align>left</wp:align>
          </wp:positionH>
          <wp:positionV relativeFrom="page">
            <wp:align>top</wp:align>
          </wp:positionV>
          <wp:extent cx="7772400" cy="10058400"/>
          <wp:effectExtent l="0" t="0" r="0" b="0"/>
          <wp:wrapNone/>
          <wp:docPr id="3" name="Picture 3"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Architectural Specification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302E5"/>
    <w:multiLevelType w:val="singleLevel"/>
    <w:tmpl w:val="4CFAA3BC"/>
    <w:lvl w:ilvl="0">
      <w:start w:val="1"/>
      <w:numFmt w:val="upperLetter"/>
      <w:lvlText w:val="%1."/>
      <w:lvlJc w:val="left"/>
      <w:pPr>
        <w:tabs>
          <w:tab w:val="num" w:pos="540"/>
        </w:tabs>
        <w:ind w:left="540" w:hanging="360"/>
      </w:pPr>
      <w:rPr>
        <w:rFonts w:hint="default"/>
      </w:rPr>
    </w:lvl>
  </w:abstractNum>
  <w:abstractNum w:abstractNumId="1" w15:restartNumberingAfterBreak="0">
    <w:nsid w:val="07D109EE"/>
    <w:multiLevelType w:val="singleLevel"/>
    <w:tmpl w:val="52002B92"/>
    <w:lvl w:ilvl="0">
      <w:start w:val="1"/>
      <w:numFmt w:val="upperLetter"/>
      <w:lvlText w:val="%1."/>
      <w:lvlJc w:val="left"/>
      <w:pPr>
        <w:tabs>
          <w:tab w:val="num" w:pos="540"/>
        </w:tabs>
        <w:ind w:left="540" w:hanging="360"/>
      </w:pPr>
      <w:rPr>
        <w:rFonts w:hint="default"/>
      </w:rPr>
    </w:lvl>
  </w:abstractNum>
  <w:abstractNum w:abstractNumId="2" w15:restartNumberingAfterBreak="0">
    <w:nsid w:val="0C513DC3"/>
    <w:multiLevelType w:val="singleLevel"/>
    <w:tmpl w:val="30F229C8"/>
    <w:lvl w:ilvl="0">
      <w:start w:val="1"/>
      <w:numFmt w:val="upperLetter"/>
      <w:lvlText w:val="%1."/>
      <w:lvlJc w:val="left"/>
      <w:pPr>
        <w:tabs>
          <w:tab w:val="num" w:pos="540"/>
        </w:tabs>
        <w:ind w:left="540" w:hanging="360"/>
      </w:pPr>
      <w:rPr>
        <w:rFonts w:hint="default"/>
      </w:rPr>
    </w:lvl>
  </w:abstractNum>
  <w:abstractNum w:abstractNumId="3" w15:restartNumberingAfterBreak="0">
    <w:nsid w:val="10147A7C"/>
    <w:multiLevelType w:val="singleLevel"/>
    <w:tmpl w:val="F4AC2EB8"/>
    <w:lvl w:ilvl="0">
      <w:start w:val="1"/>
      <w:numFmt w:val="decimal"/>
      <w:lvlText w:val="%1."/>
      <w:lvlJc w:val="left"/>
      <w:pPr>
        <w:tabs>
          <w:tab w:val="num" w:pos="1080"/>
        </w:tabs>
        <w:ind w:left="1080" w:hanging="360"/>
      </w:pPr>
      <w:rPr>
        <w:rFonts w:hint="default"/>
      </w:rPr>
    </w:lvl>
  </w:abstractNum>
  <w:abstractNum w:abstractNumId="4" w15:restartNumberingAfterBreak="0">
    <w:nsid w:val="162A0A24"/>
    <w:multiLevelType w:val="singleLevel"/>
    <w:tmpl w:val="53542444"/>
    <w:lvl w:ilvl="0">
      <w:start w:val="1"/>
      <w:numFmt w:val="upperLetter"/>
      <w:lvlText w:val="%1."/>
      <w:lvlJc w:val="left"/>
      <w:pPr>
        <w:tabs>
          <w:tab w:val="num" w:pos="540"/>
        </w:tabs>
        <w:ind w:left="540" w:hanging="360"/>
      </w:pPr>
      <w:rPr>
        <w:rFonts w:hint="default"/>
      </w:rPr>
    </w:lvl>
  </w:abstractNum>
  <w:abstractNum w:abstractNumId="5" w15:restartNumberingAfterBreak="0">
    <w:nsid w:val="1A3C2DD7"/>
    <w:multiLevelType w:val="multilevel"/>
    <w:tmpl w:val="D828FD46"/>
    <w:lvl w:ilvl="0">
      <w:start w:val="1"/>
      <w:numFmt w:val="decimal"/>
      <w:lvlText w:val="%1."/>
      <w:lvlJc w:val="left"/>
      <w:pPr>
        <w:tabs>
          <w:tab w:val="num" w:pos="1080"/>
        </w:tabs>
        <w:ind w:left="108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6" w15:restartNumberingAfterBreak="0">
    <w:nsid w:val="1F901E37"/>
    <w:multiLevelType w:val="multilevel"/>
    <w:tmpl w:val="AEF8EBAA"/>
    <w:lvl w:ilvl="0">
      <w:start w:val="1"/>
      <w:numFmt w:val="decimal"/>
      <w:lvlText w:val="%1"/>
      <w:lvlJc w:val="left"/>
      <w:pPr>
        <w:tabs>
          <w:tab w:val="num" w:pos="570"/>
        </w:tabs>
        <w:ind w:left="570" w:hanging="57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0BB4BDD"/>
    <w:multiLevelType w:val="hybridMultilevel"/>
    <w:tmpl w:val="23D87072"/>
    <w:lvl w:ilvl="0" w:tplc="430447A8">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23D151DD"/>
    <w:multiLevelType w:val="hybridMultilevel"/>
    <w:tmpl w:val="C3D8CAB2"/>
    <w:lvl w:ilvl="0" w:tplc="8AEADEF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5402F0F"/>
    <w:multiLevelType w:val="hybridMultilevel"/>
    <w:tmpl w:val="1D4E82A4"/>
    <w:lvl w:ilvl="0" w:tplc="11D6A01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126FC"/>
    <w:multiLevelType w:val="hybridMultilevel"/>
    <w:tmpl w:val="6C3240C8"/>
    <w:lvl w:ilvl="0" w:tplc="94B6A220">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ADA2A2E"/>
    <w:multiLevelType w:val="singleLevel"/>
    <w:tmpl w:val="F4AC2EB8"/>
    <w:lvl w:ilvl="0">
      <w:start w:val="1"/>
      <w:numFmt w:val="decimal"/>
      <w:lvlText w:val="%1."/>
      <w:lvlJc w:val="left"/>
      <w:pPr>
        <w:tabs>
          <w:tab w:val="num" w:pos="1080"/>
        </w:tabs>
        <w:ind w:left="1080" w:hanging="360"/>
      </w:pPr>
      <w:rPr>
        <w:rFonts w:hint="default"/>
      </w:rPr>
    </w:lvl>
  </w:abstractNum>
  <w:abstractNum w:abstractNumId="12" w15:restartNumberingAfterBreak="0">
    <w:nsid w:val="2C476B21"/>
    <w:multiLevelType w:val="singleLevel"/>
    <w:tmpl w:val="ADF8719E"/>
    <w:lvl w:ilvl="0">
      <w:start w:val="1"/>
      <w:numFmt w:val="upperLetter"/>
      <w:lvlText w:val="%1."/>
      <w:lvlJc w:val="left"/>
      <w:pPr>
        <w:tabs>
          <w:tab w:val="num" w:pos="540"/>
        </w:tabs>
        <w:ind w:left="540" w:hanging="360"/>
      </w:pPr>
      <w:rPr>
        <w:rFonts w:hint="default"/>
      </w:rPr>
    </w:lvl>
  </w:abstractNum>
  <w:abstractNum w:abstractNumId="13" w15:restartNumberingAfterBreak="0">
    <w:nsid w:val="31321AC0"/>
    <w:multiLevelType w:val="hybridMultilevel"/>
    <w:tmpl w:val="F31E4B44"/>
    <w:lvl w:ilvl="0" w:tplc="BD18E280">
      <w:start w:val="1"/>
      <w:numFmt w:val="upperLetter"/>
      <w:lvlText w:val="%1."/>
      <w:lvlJc w:val="left"/>
      <w:pPr>
        <w:ind w:left="540" w:hanging="360"/>
      </w:pPr>
      <w:rPr>
        <w:rFonts w:ascii="Univers" w:hAnsi="Univer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2301E7D"/>
    <w:multiLevelType w:val="singleLevel"/>
    <w:tmpl w:val="0C3A4EAE"/>
    <w:lvl w:ilvl="0">
      <w:start w:val="1"/>
      <w:numFmt w:val="decimal"/>
      <w:lvlText w:val="%1."/>
      <w:lvlJc w:val="left"/>
      <w:pPr>
        <w:tabs>
          <w:tab w:val="num" w:pos="1080"/>
        </w:tabs>
        <w:ind w:left="1080" w:hanging="360"/>
      </w:pPr>
      <w:rPr>
        <w:rFonts w:hint="default"/>
      </w:rPr>
    </w:lvl>
  </w:abstractNum>
  <w:abstractNum w:abstractNumId="15" w15:restartNumberingAfterBreak="0">
    <w:nsid w:val="339E76A5"/>
    <w:multiLevelType w:val="multilevel"/>
    <w:tmpl w:val="04DCCBA4"/>
    <w:lvl w:ilvl="0">
      <w:start w:val="1"/>
      <w:numFmt w:val="upperLetter"/>
      <w:lvlText w:val="%1."/>
      <w:lvlJc w:val="left"/>
      <w:pPr>
        <w:tabs>
          <w:tab w:val="num" w:pos="540"/>
        </w:tabs>
        <w:ind w:left="54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16" w15:restartNumberingAfterBreak="0">
    <w:nsid w:val="33AE4EEF"/>
    <w:multiLevelType w:val="hybridMultilevel"/>
    <w:tmpl w:val="6804C7B2"/>
    <w:lvl w:ilvl="0" w:tplc="7DBC16A2">
      <w:start w:val="1"/>
      <w:numFmt w:val="upperLetter"/>
      <w:lvlText w:val="%1."/>
      <w:lvlJc w:val="left"/>
      <w:pPr>
        <w:tabs>
          <w:tab w:val="num" w:pos="540"/>
        </w:tabs>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C311F6"/>
    <w:multiLevelType w:val="hybridMultilevel"/>
    <w:tmpl w:val="725E23B8"/>
    <w:lvl w:ilvl="0" w:tplc="56C665D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107DDF"/>
    <w:multiLevelType w:val="singleLevel"/>
    <w:tmpl w:val="30FA4034"/>
    <w:lvl w:ilvl="0">
      <w:start w:val="1"/>
      <w:numFmt w:val="decimal"/>
      <w:lvlText w:val="%1."/>
      <w:lvlJc w:val="left"/>
      <w:pPr>
        <w:tabs>
          <w:tab w:val="num" w:pos="1080"/>
        </w:tabs>
        <w:ind w:left="1080" w:hanging="360"/>
      </w:pPr>
      <w:rPr>
        <w:rFonts w:hint="default"/>
      </w:rPr>
    </w:lvl>
  </w:abstractNum>
  <w:abstractNum w:abstractNumId="19" w15:restartNumberingAfterBreak="0">
    <w:nsid w:val="3E883778"/>
    <w:multiLevelType w:val="singleLevel"/>
    <w:tmpl w:val="63A4FACA"/>
    <w:lvl w:ilvl="0">
      <w:start w:val="1"/>
      <w:numFmt w:val="upperLetter"/>
      <w:lvlText w:val="%1."/>
      <w:lvlJc w:val="left"/>
      <w:pPr>
        <w:tabs>
          <w:tab w:val="num" w:pos="540"/>
        </w:tabs>
        <w:ind w:left="540" w:hanging="360"/>
      </w:pPr>
      <w:rPr>
        <w:rFonts w:hint="default"/>
        <w:b w:val="0"/>
      </w:rPr>
    </w:lvl>
  </w:abstractNum>
  <w:abstractNum w:abstractNumId="20" w15:restartNumberingAfterBreak="0">
    <w:nsid w:val="412E44F5"/>
    <w:multiLevelType w:val="multilevel"/>
    <w:tmpl w:val="A26CB66E"/>
    <w:lvl w:ilvl="0">
      <w:start w:val="1"/>
      <w:numFmt w:val="upperLetter"/>
      <w:lvlText w:val="%1."/>
      <w:lvlJc w:val="left"/>
      <w:pPr>
        <w:tabs>
          <w:tab w:val="num" w:pos="540"/>
        </w:tabs>
        <w:ind w:left="540" w:hanging="36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41C255E"/>
    <w:multiLevelType w:val="hybridMultilevel"/>
    <w:tmpl w:val="9FCE2840"/>
    <w:lvl w:ilvl="0" w:tplc="D82CA8A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141F40"/>
    <w:multiLevelType w:val="singleLevel"/>
    <w:tmpl w:val="F4AC2EB8"/>
    <w:lvl w:ilvl="0">
      <w:start w:val="1"/>
      <w:numFmt w:val="decimal"/>
      <w:lvlText w:val="%1."/>
      <w:lvlJc w:val="left"/>
      <w:pPr>
        <w:tabs>
          <w:tab w:val="num" w:pos="1080"/>
        </w:tabs>
        <w:ind w:left="1080" w:hanging="360"/>
      </w:pPr>
      <w:rPr>
        <w:rFonts w:hint="default"/>
      </w:rPr>
    </w:lvl>
  </w:abstractNum>
  <w:abstractNum w:abstractNumId="23" w15:restartNumberingAfterBreak="0">
    <w:nsid w:val="47D57942"/>
    <w:multiLevelType w:val="hybridMultilevel"/>
    <w:tmpl w:val="55E6C006"/>
    <w:lvl w:ilvl="0" w:tplc="63EE3B40">
      <w:start w:val="1"/>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0038F1"/>
    <w:multiLevelType w:val="singleLevel"/>
    <w:tmpl w:val="8F5AF9A0"/>
    <w:lvl w:ilvl="0">
      <w:start w:val="1"/>
      <w:numFmt w:val="upperLetter"/>
      <w:lvlText w:val="%1."/>
      <w:lvlJc w:val="left"/>
      <w:pPr>
        <w:tabs>
          <w:tab w:val="num" w:pos="540"/>
        </w:tabs>
        <w:ind w:left="540" w:hanging="360"/>
      </w:pPr>
      <w:rPr>
        <w:rFonts w:hint="default"/>
      </w:rPr>
    </w:lvl>
  </w:abstractNum>
  <w:abstractNum w:abstractNumId="25" w15:restartNumberingAfterBreak="0">
    <w:nsid w:val="49405F77"/>
    <w:multiLevelType w:val="hybridMultilevel"/>
    <w:tmpl w:val="4A4E235C"/>
    <w:lvl w:ilvl="0" w:tplc="B328BDD2">
      <w:start w:val="1"/>
      <w:numFmt w:val="upperLetter"/>
      <w:lvlText w:val="%1."/>
      <w:lvlJc w:val="left"/>
      <w:pPr>
        <w:tabs>
          <w:tab w:val="num" w:pos="540"/>
        </w:tabs>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C26FE6"/>
    <w:multiLevelType w:val="singleLevel"/>
    <w:tmpl w:val="1FBEFBD6"/>
    <w:lvl w:ilvl="0">
      <w:start w:val="1"/>
      <w:numFmt w:val="decimal"/>
      <w:lvlText w:val="%1."/>
      <w:lvlJc w:val="left"/>
      <w:pPr>
        <w:tabs>
          <w:tab w:val="num" w:pos="1080"/>
        </w:tabs>
        <w:ind w:left="1080" w:hanging="360"/>
      </w:pPr>
      <w:rPr>
        <w:rFonts w:hint="default"/>
      </w:rPr>
    </w:lvl>
  </w:abstractNum>
  <w:abstractNum w:abstractNumId="27" w15:restartNumberingAfterBreak="0">
    <w:nsid w:val="57F754C5"/>
    <w:multiLevelType w:val="hybridMultilevel"/>
    <w:tmpl w:val="B4D86FB0"/>
    <w:lvl w:ilvl="0" w:tplc="1ADE38CC">
      <w:start w:val="1"/>
      <w:numFmt w:val="upperLetter"/>
      <w:lvlText w:val="%1."/>
      <w:lvlJc w:val="left"/>
      <w:pPr>
        <w:tabs>
          <w:tab w:val="num" w:pos="540"/>
        </w:tabs>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E754B8"/>
    <w:multiLevelType w:val="singleLevel"/>
    <w:tmpl w:val="9CB2CA1A"/>
    <w:lvl w:ilvl="0">
      <w:start w:val="1"/>
      <w:numFmt w:val="upperLetter"/>
      <w:lvlText w:val="%1."/>
      <w:lvlJc w:val="left"/>
      <w:pPr>
        <w:tabs>
          <w:tab w:val="num" w:pos="540"/>
        </w:tabs>
        <w:ind w:left="540" w:hanging="360"/>
      </w:pPr>
      <w:rPr>
        <w:rFonts w:hint="default"/>
      </w:rPr>
    </w:lvl>
  </w:abstractNum>
  <w:abstractNum w:abstractNumId="29" w15:restartNumberingAfterBreak="0">
    <w:nsid w:val="599749FD"/>
    <w:multiLevelType w:val="hybridMultilevel"/>
    <w:tmpl w:val="F6469102"/>
    <w:lvl w:ilvl="0" w:tplc="23C2176C">
      <w:start w:val="1"/>
      <w:numFmt w:val="decimal"/>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30" w15:restartNumberingAfterBreak="0">
    <w:nsid w:val="5A0A74FC"/>
    <w:multiLevelType w:val="multilevel"/>
    <w:tmpl w:val="58E25036"/>
    <w:lvl w:ilvl="0">
      <w:start w:val="3"/>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CBC51D7"/>
    <w:multiLevelType w:val="hybridMultilevel"/>
    <w:tmpl w:val="D23CD628"/>
    <w:lvl w:ilvl="0" w:tplc="CBB2FA30">
      <w:start w:val="1"/>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FD0F6A"/>
    <w:multiLevelType w:val="singleLevel"/>
    <w:tmpl w:val="FB8CC270"/>
    <w:lvl w:ilvl="0">
      <w:start w:val="1"/>
      <w:numFmt w:val="upperLetter"/>
      <w:lvlText w:val="%1."/>
      <w:lvlJc w:val="left"/>
      <w:pPr>
        <w:tabs>
          <w:tab w:val="num" w:pos="540"/>
        </w:tabs>
        <w:ind w:left="540" w:hanging="360"/>
      </w:pPr>
      <w:rPr>
        <w:rFonts w:hint="default"/>
      </w:rPr>
    </w:lvl>
  </w:abstractNum>
  <w:abstractNum w:abstractNumId="33" w15:restartNumberingAfterBreak="0">
    <w:nsid w:val="5FFD3A30"/>
    <w:multiLevelType w:val="hybridMultilevel"/>
    <w:tmpl w:val="C83ADEEC"/>
    <w:lvl w:ilvl="0" w:tplc="9012827E">
      <w:start w:val="1"/>
      <w:numFmt w:val="upperLetter"/>
      <w:lvlText w:val="%1."/>
      <w:lvlJc w:val="left"/>
      <w:pPr>
        <w:tabs>
          <w:tab w:val="num" w:pos="540"/>
        </w:tabs>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4F2D6F"/>
    <w:multiLevelType w:val="singleLevel"/>
    <w:tmpl w:val="6E784D9C"/>
    <w:lvl w:ilvl="0">
      <w:start w:val="1"/>
      <w:numFmt w:val="upperLetter"/>
      <w:lvlText w:val="%1."/>
      <w:lvlJc w:val="left"/>
      <w:pPr>
        <w:tabs>
          <w:tab w:val="num" w:pos="585"/>
        </w:tabs>
        <w:ind w:left="585" w:hanging="405"/>
      </w:pPr>
      <w:rPr>
        <w:rFonts w:hint="default"/>
      </w:rPr>
    </w:lvl>
  </w:abstractNum>
  <w:abstractNum w:abstractNumId="35" w15:restartNumberingAfterBreak="0">
    <w:nsid w:val="66B7371B"/>
    <w:multiLevelType w:val="hybridMultilevel"/>
    <w:tmpl w:val="48F2D622"/>
    <w:lvl w:ilvl="0" w:tplc="901AD7D4">
      <w:start w:val="1"/>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6F62CD"/>
    <w:multiLevelType w:val="multilevel"/>
    <w:tmpl w:val="3758A9EA"/>
    <w:lvl w:ilvl="0">
      <w:start w:val="2"/>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6A17332B"/>
    <w:multiLevelType w:val="hybridMultilevel"/>
    <w:tmpl w:val="82DCB048"/>
    <w:lvl w:ilvl="0" w:tplc="BAC2479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BA6BF5"/>
    <w:multiLevelType w:val="singleLevel"/>
    <w:tmpl w:val="CB7E3910"/>
    <w:lvl w:ilvl="0">
      <w:start w:val="1"/>
      <w:numFmt w:val="upperLetter"/>
      <w:lvlText w:val="%1."/>
      <w:lvlJc w:val="left"/>
      <w:pPr>
        <w:tabs>
          <w:tab w:val="num" w:pos="540"/>
        </w:tabs>
        <w:ind w:left="540" w:hanging="360"/>
      </w:pPr>
      <w:rPr>
        <w:rFonts w:hint="default"/>
      </w:rPr>
    </w:lvl>
  </w:abstractNum>
  <w:abstractNum w:abstractNumId="39" w15:restartNumberingAfterBreak="0">
    <w:nsid w:val="74361737"/>
    <w:multiLevelType w:val="hybridMultilevel"/>
    <w:tmpl w:val="BE2AED5A"/>
    <w:lvl w:ilvl="0" w:tplc="EA16F4F4">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184993"/>
    <w:multiLevelType w:val="hybridMultilevel"/>
    <w:tmpl w:val="067636B0"/>
    <w:lvl w:ilvl="0" w:tplc="474CABFA">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15:restartNumberingAfterBreak="0">
    <w:nsid w:val="7AEE5DEE"/>
    <w:multiLevelType w:val="hybridMultilevel"/>
    <w:tmpl w:val="702252E4"/>
    <w:lvl w:ilvl="0" w:tplc="A86A83E2">
      <w:start w:val="1"/>
      <w:numFmt w:val="upperLetter"/>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1F7DD2"/>
    <w:multiLevelType w:val="hybridMultilevel"/>
    <w:tmpl w:val="8C60E966"/>
    <w:lvl w:ilvl="0" w:tplc="DC6465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C4E0E39"/>
    <w:multiLevelType w:val="singleLevel"/>
    <w:tmpl w:val="B13E30C2"/>
    <w:lvl w:ilvl="0">
      <w:start w:val="1"/>
      <w:numFmt w:val="upperLetter"/>
      <w:lvlText w:val="%1."/>
      <w:lvlJc w:val="left"/>
      <w:pPr>
        <w:tabs>
          <w:tab w:val="num" w:pos="540"/>
        </w:tabs>
        <w:ind w:left="540" w:hanging="360"/>
      </w:pPr>
      <w:rPr>
        <w:rFonts w:hint="default"/>
      </w:rPr>
    </w:lvl>
  </w:abstractNum>
  <w:abstractNum w:abstractNumId="44" w15:restartNumberingAfterBreak="0">
    <w:nsid w:val="7DB4348B"/>
    <w:multiLevelType w:val="singleLevel"/>
    <w:tmpl w:val="F4AC2EB8"/>
    <w:lvl w:ilvl="0">
      <w:start w:val="1"/>
      <w:numFmt w:val="decimal"/>
      <w:lvlText w:val="%1."/>
      <w:lvlJc w:val="left"/>
      <w:pPr>
        <w:tabs>
          <w:tab w:val="num" w:pos="1080"/>
        </w:tabs>
        <w:ind w:left="1080" w:hanging="360"/>
      </w:pPr>
      <w:rPr>
        <w:rFonts w:hint="default"/>
      </w:rPr>
    </w:lvl>
  </w:abstractNum>
  <w:num w:numId="1">
    <w:abstractNumId w:val="4"/>
  </w:num>
  <w:num w:numId="2">
    <w:abstractNumId w:val="32"/>
  </w:num>
  <w:num w:numId="3">
    <w:abstractNumId w:val="20"/>
  </w:num>
  <w:num w:numId="4">
    <w:abstractNumId w:val="15"/>
  </w:num>
  <w:num w:numId="5">
    <w:abstractNumId w:val="36"/>
  </w:num>
  <w:num w:numId="6">
    <w:abstractNumId w:val="6"/>
  </w:num>
  <w:num w:numId="7">
    <w:abstractNumId w:val="24"/>
  </w:num>
  <w:num w:numId="8">
    <w:abstractNumId w:val="1"/>
  </w:num>
  <w:num w:numId="9">
    <w:abstractNumId w:val="43"/>
  </w:num>
  <w:num w:numId="10">
    <w:abstractNumId w:val="30"/>
  </w:num>
  <w:num w:numId="11">
    <w:abstractNumId w:val="28"/>
  </w:num>
  <w:num w:numId="12">
    <w:abstractNumId w:val="2"/>
  </w:num>
  <w:num w:numId="13">
    <w:abstractNumId w:val="5"/>
  </w:num>
  <w:num w:numId="14">
    <w:abstractNumId w:val="44"/>
  </w:num>
  <w:num w:numId="15">
    <w:abstractNumId w:val="34"/>
  </w:num>
  <w:num w:numId="16">
    <w:abstractNumId w:val="26"/>
  </w:num>
  <w:num w:numId="17">
    <w:abstractNumId w:val="14"/>
  </w:num>
  <w:num w:numId="18">
    <w:abstractNumId w:val="38"/>
  </w:num>
  <w:num w:numId="19">
    <w:abstractNumId w:val="22"/>
  </w:num>
  <w:num w:numId="20">
    <w:abstractNumId w:val="3"/>
  </w:num>
  <w:num w:numId="21">
    <w:abstractNumId w:val="11"/>
  </w:num>
  <w:num w:numId="22">
    <w:abstractNumId w:val="0"/>
  </w:num>
  <w:num w:numId="23">
    <w:abstractNumId w:val="12"/>
  </w:num>
  <w:num w:numId="24">
    <w:abstractNumId w:val="18"/>
  </w:num>
  <w:num w:numId="25">
    <w:abstractNumId w:val="8"/>
  </w:num>
  <w:num w:numId="26">
    <w:abstractNumId w:val="40"/>
  </w:num>
  <w:num w:numId="27">
    <w:abstractNumId w:val="13"/>
  </w:num>
  <w:num w:numId="28">
    <w:abstractNumId w:val="10"/>
  </w:num>
  <w:num w:numId="29">
    <w:abstractNumId w:val="21"/>
  </w:num>
  <w:num w:numId="30">
    <w:abstractNumId w:val="9"/>
  </w:num>
  <w:num w:numId="31">
    <w:abstractNumId w:val="17"/>
  </w:num>
  <w:num w:numId="32">
    <w:abstractNumId w:val="37"/>
  </w:num>
  <w:num w:numId="33">
    <w:abstractNumId w:val="39"/>
  </w:num>
  <w:num w:numId="34">
    <w:abstractNumId w:val="7"/>
  </w:num>
  <w:num w:numId="35">
    <w:abstractNumId w:val="31"/>
  </w:num>
  <w:num w:numId="36">
    <w:abstractNumId w:val="41"/>
  </w:num>
  <w:num w:numId="37">
    <w:abstractNumId w:val="42"/>
  </w:num>
  <w:num w:numId="38">
    <w:abstractNumId w:val="29"/>
  </w:num>
  <w:num w:numId="39">
    <w:abstractNumId w:val="27"/>
  </w:num>
  <w:num w:numId="40">
    <w:abstractNumId w:val="33"/>
  </w:num>
  <w:num w:numId="41">
    <w:abstractNumId w:val="16"/>
  </w:num>
  <w:num w:numId="42">
    <w:abstractNumId w:val="19"/>
  </w:num>
  <w:num w:numId="43">
    <w:abstractNumId w:val="35"/>
  </w:num>
  <w:num w:numId="44">
    <w:abstractNumId w:val="25"/>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047"/>
    <w:rsid w:val="00087E9D"/>
    <w:rsid w:val="001948BE"/>
    <w:rsid w:val="001B4EB5"/>
    <w:rsid w:val="00245654"/>
    <w:rsid w:val="002E1E9B"/>
    <w:rsid w:val="004A77EE"/>
    <w:rsid w:val="00521DF9"/>
    <w:rsid w:val="005930A6"/>
    <w:rsid w:val="005E0674"/>
    <w:rsid w:val="006C433B"/>
    <w:rsid w:val="008D65E7"/>
    <w:rsid w:val="008F729E"/>
    <w:rsid w:val="009E0C14"/>
    <w:rsid w:val="00A04134"/>
    <w:rsid w:val="00AE0DD8"/>
    <w:rsid w:val="00AE454F"/>
    <w:rsid w:val="00B3466A"/>
    <w:rsid w:val="00B406AB"/>
    <w:rsid w:val="00BF4C46"/>
    <w:rsid w:val="00C349EA"/>
    <w:rsid w:val="00C80C4E"/>
    <w:rsid w:val="00C875F3"/>
    <w:rsid w:val="00D62047"/>
    <w:rsid w:val="00DB1797"/>
    <w:rsid w:val="00EB02AF"/>
    <w:rsid w:val="00F67829"/>
    <w:rsid w:val="00FD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3A639"/>
  <w15:docId w15:val="{F5CEA2C2-85BF-46B3-8629-C3DD8489C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2047"/>
    <w:pPr>
      <w:tabs>
        <w:tab w:val="center" w:pos="4536"/>
        <w:tab w:val="right" w:pos="9072"/>
      </w:tabs>
    </w:pPr>
  </w:style>
  <w:style w:type="character" w:customStyle="1" w:styleId="HeaderChar">
    <w:name w:val="Header Char"/>
    <w:link w:val="Header"/>
    <w:uiPriority w:val="99"/>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unhideWhenUsed/>
    <w:rsid w:val="00C80C4E"/>
    <w:pPr>
      <w:spacing w:after="120"/>
    </w:pPr>
  </w:style>
  <w:style w:type="character" w:customStyle="1" w:styleId="BodyTextChar">
    <w:name w:val="Body Text Char"/>
    <w:basedOn w:val="DefaultParagraphFont"/>
    <w:link w:val="BodyText"/>
    <w:uiPriority w:val="99"/>
    <w:rsid w:val="00C80C4E"/>
    <w:rPr>
      <w:rFonts w:ascii="Arial" w:hAnsi="Arial"/>
      <w:szCs w:val="22"/>
      <w:lang w:val="nl-NL"/>
    </w:rPr>
  </w:style>
  <w:style w:type="character" w:styleId="Hyperlink">
    <w:name w:val="Hyperlink"/>
    <w:basedOn w:val="DefaultParagraphFont"/>
    <w:rsid w:val="00087E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onedam.u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2439E2E49249F41BD7C49E20F9BA10B" ma:contentTypeVersion="7" ma:contentTypeDescription="Create a new document." ma:contentTypeScope="" ma:versionID="1adc21b1c5494103e9d9deb7843a0664">
  <xsd:schema xmlns:xsd="http://www.w3.org/2001/XMLSchema" xmlns:xs="http://www.w3.org/2001/XMLSchema" xmlns:p="http://schemas.microsoft.com/office/2006/metadata/properties" xmlns:ns2="8f774117-7f51-40af-b254-2feae6477d33" xmlns:ns3="38742396-9d3b-4e63-a73a-493b519bc7f4" targetNamespace="http://schemas.microsoft.com/office/2006/metadata/properties" ma:root="true" ma:fieldsID="b44bc4754aa9c5788dc5bcc860ff6a03" ns2:_="" ns3:_="">
    <xsd:import namespace="8f774117-7f51-40af-b254-2feae6477d33"/>
    <xsd:import namespace="38742396-9d3b-4e63-a73a-493b519bc7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74117-7f51-40af-b254-2feae6477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A9AB73-9F05-4D68-861F-E553D9C65F2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A623EC-ECB6-437E-8067-D3EFA0BA23A7}">
  <ds:schemaRefs>
    <ds:schemaRef ds:uri="http://schemas.openxmlformats.org/officeDocument/2006/bibliography"/>
  </ds:schemaRefs>
</ds:datastoreItem>
</file>

<file path=customXml/itemProps3.xml><?xml version="1.0" encoding="utf-8"?>
<ds:datastoreItem xmlns:ds="http://schemas.openxmlformats.org/officeDocument/2006/customXml" ds:itemID="{B2460ED0-C17E-45CB-AB41-4E454B8EF29E}">
  <ds:schemaRefs>
    <ds:schemaRef ds:uri="http://schemas.microsoft.com/sharepoint/v3/contenttype/forms"/>
  </ds:schemaRefs>
</ds:datastoreItem>
</file>

<file path=customXml/itemProps4.xml><?xml version="1.0" encoding="utf-8"?>
<ds:datastoreItem xmlns:ds="http://schemas.openxmlformats.org/officeDocument/2006/customXml" ds:itemID="{F392D5BF-0DE3-49F0-B5A3-125F951D7DEA}"/>
</file>

<file path=docProps/app.xml><?xml version="1.0" encoding="utf-8"?>
<Properties xmlns="http://schemas.openxmlformats.org/officeDocument/2006/extended-properties" xmlns:vt="http://schemas.openxmlformats.org/officeDocument/2006/docPropsVTypes">
  <Template>Normal</Template>
  <TotalTime>1</TotalTime>
  <Pages>4</Pages>
  <Words>1048</Words>
  <Characters>5975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7009</CharactersWithSpaces>
  <SharedDoc>false</SharedDoc>
  <HLinks>
    <vt:vector size="18" baseType="variant">
      <vt:variant>
        <vt:i4>4194337</vt:i4>
      </vt:variant>
      <vt:variant>
        <vt:i4>2140</vt:i4>
      </vt:variant>
      <vt:variant>
        <vt:i4>1025</vt:i4>
      </vt:variant>
      <vt:variant>
        <vt:i4>1</vt:i4>
      </vt:variant>
      <vt:variant>
        <vt:lpwstr>LTR_EXTERNAL_Letterhead</vt:lpwstr>
      </vt:variant>
      <vt:variant>
        <vt:lpwstr/>
      </vt:variant>
      <vt:variant>
        <vt:i4>4194337</vt:i4>
      </vt:variant>
      <vt:variant>
        <vt:i4>-1</vt:i4>
      </vt:variant>
      <vt:variant>
        <vt:i4>2051</vt:i4>
      </vt:variant>
      <vt:variant>
        <vt:i4>1</vt:i4>
      </vt:variant>
      <vt:variant>
        <vt:lpwstr>LTR_EXTERNAL_Letterhead</vt:lpwstr>
      </vt:variant>
      <vt:variant>
        <vt:lpwstr/>
      </vt:variant>
      <vt:variant>
        <vt:i4>53</vt:i4>
      </vt:variant>
      <vt:variant>
        <vt:i4>-1</vt:i4>
      </vt:variant>
      <vt:variant>
        <vt:i4>2052</vt:i4>
      </vt:variant>
      <vt:variant>
        <vt:i4>1</vt:i4>
      </vt:variant>
      <vt:variant>
        <vt:lpwstr>LTR_EXTERNAL_Followup paper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Baltissen</dc:creator>
  <cp:lastModifiedBy>AMY COULTER</cp:lastModifiedBy>
  <cp:revision>3</cp:revision>
  <cp:lastPrinted>2014-01-16T15:55:00Z</cp:lastPrinted>
  <dcterms:created xsi:type="dcterms:W3CDTF">2017-07-27T15:43:00Z</dcterms:created>
  <dcterms:modified xsi:type="dcterms:W3CDTF">2020-07-10T19:00:00Z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0x01010002439E2E49249F41BD7C49E20F9BA10B</vt:lpwstr>
  </property>
  <property fmtid="{D5CDD505-2E9C-101B-9397-08002B2CF9AE}" pid="3" name="Order">
    <vt:r8>265000</vt:r8>
  </property>
</Properties>
</file>