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B889" w14:textId="3806CDB2" w:rsidR="006235AB" w:rsidRPr="00955C3F" w:rsidRDefault="006A56FE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74AAC727" wp14:editId="780DF3BC">
            <wp:simplePos x="0" y="0"/>
            <wp:positionH relativeFrom="margin">
              <wp:align>left</wp:align>
            </wp:positionH>
            <wp:positionV relativeFrom="paragraph">
              <wp:posOffset>-216535</wp:posOffset>
            </wp:positionV>
            <wp:extent cx="5580380" cy="5580380"/>
            <wp:effectExtent l="0" t="0" r="1270" b="1270"/>
            <wp:wrapNone/>
            <wp:docPr id="474900675" name="Picture 1" descr="A close-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00675" name="Picture 1" descr="A close-up of a devic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558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5AB" w:rsidRPr="00955C3F">
        <w:rPr>
          <w:rFonts w:cs="Arial"/>
          <w:b/>
          <w:sz w:val="22"/>
        </w:rPr>
        <w:t>Bestektekst</w:t>
      </w:r>
      <w:r w:rsidR="006235AB">
        <w:rPr>
          <w:rFonts w:cs="Arial"/>
          <w:b/>
          <w:sz w:val="22"/>
        </w:rPr>
        <w:t xml:space="preserve">    </w:t>
      </w:r>
      <w:r w:rsidR="006235AB" w:rsidRPr="00955C3F">
        <w:rPr>
          <w:rFonts w:cs="Arial"/>
          <w:b/>
          <w:color w:val="FF0000"/>
          <w:sz w:val="22"/>
        </w:rPr>
        <w:t>Alle velden in het rood aangegeven zijn nog nader door U te bepalen !</w:t>
      </w:r>
    </w:p>
    <w:p w14:paraId="4E09B88A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4E09B88B" w14:textId="57E842A1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  <w:r w:rsidRPr="00955C3F">
        <w:rPr>
          <w:rFonts w:cs="Arial"/>
          <w:b/>
          <w:sz w:val="22"/>
        </w:rPr>
        <w:t xml:space="preserve">Speedlane </w:t>
      </w:r>
      <w:r w:rsidR="001C469B">
        <w:rPr>
          <w:rFonts w:cs="Arial"/>
          <w:b/>
          <w:sz w:val="22"/>
        </w:rPr>
        <w:t>Compact</w:t>
      </w:r>
      <w:r w:rsidRPr="00955C3F">
        <w:rPr>
          <w:rFonts w:cs="Arial"/>
          <w:b/>
          <w:sz w:val="22"/>
        </w:rPr>
        <w:t xml:space="preserve"> doorloopsluis - Referentiemerk Boon Edam </w:t>
      </w:r>
    </w:p>
    <w:p w14:paraId="4E09B88C" w14:textId="77777777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</w:p>
    <w:p w14:paraId="54BDA950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CACF04A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48107B3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55059E71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28DC9CB8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E3B8609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62CC2879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3462052F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1F308073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33C26E3E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88DBF4C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5C9B32D4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3247C379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E5D0C0A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3ED6A36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1DC2DCB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2B4E73A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210CA42D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C672EC1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5E438FF2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5F9C37DB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3273FBED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28382FAB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B53C92C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B4A2D29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3659378C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0D772460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604B6E39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FCC14E2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605D41B3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5ECD2A61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154075F" w14:textId="77777777" w:rsidR="006D79B5" w:rsidRDefault="006D79B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E09B88D" w14:textId="3F5842C8" w:rsidR="006235AB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 xml:space="preserve">Beveiligde automatische doorloopsluis </w:t>
      </w:r>
      <w:r>
        <w:rPr>
          <w:rFonts w:cs="Arial"/>
        </w:rPr>
        <w:t>met draai</w:t>
      </w:r>
      <w:r w:rsidRPr="00955C3F">
        <w:rPr>
          <w:rFonts w:cs="Arial"/>
        </w:rPr>
        <w:t>deuren.</w:t>
      </w:r>
    </w:p>
    <w:p w14:paraId="4E09B88E" w14:textId="0F8F4F72" w:rsidR="006235AB" w:rsidRPr="00955C3F" w:rsidRDefault="00B22042" w:rsidP="00A34DCB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</w:rPr>
      </w:pPr>
      <w:r>
        <w:rPr>
          <w:rFonts w:cs="Arial"/>
        </w:rPr>
        <w:t xml:space="preserve">De doorloopstraat </w:t>
      </w:r>
      <w:r w:rsidR="00FC155F">
        <w:rPr>
          <w:rFonts w:cs="Arial"/>
        </w:rPr>
        <w:t>is uitermate geschikt voor plaatsen waar de beschikbare ruimte eerder beperkt is.</w:t>
      </w:r>
      <w:r w:rsidR="004549B4">
        <w:rPr>
          <w:rFonts w:cs="Arial"/>
        </w:rPr>
        <w:t xml:space="preserve"> </w:t>
      </w:r>
      <w:r w:rsidR="0059021F">
        <w:rPr>
          <w:rFonts w:cs="Arial"/>
        </w:rPr>
        <w:t xml:space="preserve">De beperkte kastlengte maakt deze doorloopstraat zeer </w:t>
      </w:r>
      <w:r w:rsidR="00B345E5">
        <w:rPr>
          <w:rFonts w:cs="Arial"/>
        </w:rPr>
        <w:t>flexibel inzetbaar in zowel nieuwe,</w:t>
      </w:r>
      <w:r w:rsidR="00921F48">
        <w:rPr>
          <w:rFonts w:cs="Arial"/>
        </w:rPr>
        <w:t xml:space="preserve"> ge</w:t>
      </w:r>
      <w:r w:rsidR="00B345E5">
        <w:rPr>
          <w:rFonts w:cs="Arial"/>
        </w:rPr>
        <w:t>renov</w:t>
      </w:r>
      <w:r w:rsidR="00921F48">
        <w:rPr>
          <w:rFonts w:cs="Arial"/>
        </w:rPr>
        <w:t xml:space="preserve">eerde </w:t>
      </w:r>
      <w:r w:rsidR="00B345E5">
        <w:rPr>
          <w:rFonts w:cs="Arial"/>
        </w:rPr>
        <w:t>als oudere (kantoor-)omgevingen.</w:t>
      </w:r>
      <w:r w:rsidR="00921F48">
        <w:rPr>
          <w:rFonts w:cs="Arial"/>
        </w:rPr>
        <w:t xml:space="preserve"> De constructie </w:t>
      </w:r>
      <w:r w:rsidR="006C1719">
        <w:rPr>
          <w:rFonts w:cs="Arial"/>
        </w:rPr>
        <w:t xml:space="preserve">is tegelijk robuust als esthetisch uitgewerkt. Om het geheel </w:t>
      </w:r>
      <w:r w:rsidR="008015F0">
        <w:rPr>
          <w:rFonts w:cs="Arial"/>
        </w:rPr>
        <w:t>een luchtiger karakter te geven, zijn centraal vast glaspanelen voorzien.</w:t>
      </w:r>
      <w:r w:rsidR="00757C05">
        <w:rPr>
          <w:rFonts w:cs="Arial"/>
        </w:rPr>
        <w:br/>
      </w:r>
      <w:r w:rsidR="00A32BA8">
        <w:rPr>
          <w:rFonts w:cs="Arial"/>
        </w:rPr>
        <w:t xml:space="preserve">De frontale, smalle zijde, loopt ook licht naar binnen toe om zo </w:t>
      </w:r>
      <w:r w:rsidR="00A34DCB">
        <w:rPr>
          <w:rFonts w:cs="Arial"/>
        </w:rPr>
        <w:t>het accent op het esthetische karakter te banderukken.</w:t>
      </w:r>
      <w:r w:rsidR="00A34DCB">
        <w:rPr>
          <w:rFonts w:cs="Arial"/>
        </w:rPr>
        <w:br/>
      </w:r>
      <w:r w:rsidR="00FF4E96">
        <w:rPr>
          <w:rFonts w:cs="Arial"/>
        </w:rPr>
        <w:br/>
        <w:t>Duidelijke LED-strips in accolade vorm geven</w:t>
      </w:r>
      <w:r w:rsidR="00AF2F8D">
        <w:rPr>
          <w:rFonts w:cs="Arial"/>
        </w:rPr>
        <w:t xml:space="preserve"> ondubbelzinnig aan waar de gebruiker de persoonlijke ID-card dient te presenteren. Bij een geldige registratie, vanuit een derden toegangscontrole </w:t>
      </w:r>
      <w:r w:rsidR="00DD6DF7">
        <w:rPr>
          <w:rFonts w:cs="Arial"/>
        </w:rPr>
        <w:t>zullen de deurtjes openen in de wandelrichting. Bij een niet-geautoriseerde situatie lichten de LED-accolades rood op. Een geluidssignaal kan een verboden doorgang accentueren.</w:t>
      </w:r>
      <w:r w:rsidR="00FF4E96">
        <w:rPr>
          <w:rFonts w:cs="Arial"/>
        </w:rPr>
        <w:br/>
      </w:r>
    </w:p>
    <w:p w14:paraId="4E09B88F" w14:textId="77777777" w:rsidR="006235AB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 xml:space="preserve">Een doorgang wordt gevormd door 2 eindkasten. Het aantal doorgangen kan uitgebreid worden door het plaatsen van 1 of meer </w:t>
      </w:r>
      <w:proofErr w:type="spellStart"/>
      <w:r w:rsidRPr="00955C3F">
        <w:rPr>
          <w:rFonts w:cs="Arial"/>
        </w:rPr>
        <w:t>middenkasten</w:t>
      </w:r>
      <w:proofErr w:type="spellEnd"/>
      <w:r w:rsidRPr="00955C3F">
        <w:rPr>
          <w:rFonts w:cs="Arial"/>
        </w:rPr>
        <w:t>(en).</w:t>
      </w:r>
    </w:p>
    <w:p w14:paraId="2BEA5D65" w14:textId="77777777" w:rsidR="00AD6F1A" w:rsidRDefault="00AD6F1A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5B65F3A" w14:textId="490E786C" w:rsidR="00AD6F1A" w:rsidRPr="00955C3F" w:rsidRDefault="00AD6F1A" w:rsidP="00AD6F1A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</w:rPr>
      </w:pPr>
      <w:r>
        <w:rPr>
          <w:rFonts w:cs="Arial"/>
          <w:lang w:val="nl-BE"/>
        </w:rPr>
        <w:t xml:space="preserve">Het toestel en bijhorende software dient binnen de Europese unie geproduceerd te worden, bij voorkeur zelfs binnen de Benelux. Dit om een gunstig </w:t>
      </w:r>
      <w:proofErr w:type="spellStart"/>
      <w:r>
        <w:rPr>
          <w:rFonts w:cs="Arial"/>
          <w:lang w:val="nl-BE"/>
        </w:rPr>
        <w:t>Breeam</w:t>
      </w:r>
      <w:proofErr w:type="spellEnd"/>
      <w:r>
        <w:rPr>
          <w:rFonts w:cs="Arial"/>
          <w:lang w:val="nl-BE"/>
        </w:rPr>
        <w:t xml:space="preserve"> te bekomen.</w:t>
      </w:r>
      <w:r>
        <w:rPr>
          <w:rFonts w:cs="Arial"/>
          <w:lang w:val="nl-BE"/>
        </w:rPr>
        <w:br/>
      </w:r>
      <w:r>
        <w:rPr>
          <w:rFonts w:cs="Arial"/>
          <w:lang w:val="nl-BE"/>
        </w:rPr>
        <w:br/>
        <w:t>De installatie van de aangeboden toestellen gebeurt door eigen personeel, vakkundig opgeleid personeel van de leverancier zelf.</w:t>
      </w:r>
    </w:p>
    <w:p w14:paraId="4E09B891" w14:textId="77777777" w:rsidR="006235AB" w:rsidRPr="008E247B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8E247B">
        <w:rPr>
          <w:rFonts w:cs="Arial"/>
          <w:b/>
          <w:bCs/>
        </w:rPr>
        <w:lastRenderedPageBreak/>
        <w:t xml:space="preserve">Afmetingen: </w:t>
      </w:r>
    </w:p>
    <w:p w14:paraId="4E09B892" w14:textId="1A201F51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>
        <w:rPr>
          <w:rFonts w:cs="Arial"/>
        </w:rPr>
        <w:t>Elk</w:t>
      </w:r>
      <w:r w:rsidR="0024602E">
        <w:rPr>
          <w:rFonts w:cs="Arial"/>
        </w:rPr>
        <w:t>e</w:t>
      </w:r>
      <w:r>
        <w:rPr>
          <w:rFonts w:cs="Arial"/>
        </w:rPr>
        <w:t xml:space="preserve"> kast is 1</w:t>
      </w:r>
      <w:r w:rsidR="00BD1671">
        <w:rPr>
          <w:rFonts w:cs="Arial"/>
        </w:rPr>
        <w:t xml:space="preserve">200 </w:t>
      </w:r>
      <w:r>
        <w:rPr>
          <w:rFonts w:cs="Arial"/>
        </w:rPr>
        <w:t xml:space="preserve">mm lang en </w:t>
      </w:r>
      <w:r w:rsidR="00E944B6">
        <w:rPr>
          <w:rFonts w:cs="Arial"/>
        </w:rPr>
        <w:t>990</w:t>
      </w:r>
      <w:r w:rsidRPr="00955C3F">
        <w:rPr>
          <w:rFonts w:cs="Arial"/>
        </w:rPr>
        <w:t xml:space="preserve"> mm hoog.</w:t>
      </w:r>
    </w:p>
    <w:p w14:paraId="4E09B894" w14:textId="26342FB2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>E</w:t>
      </w:r>
      <w:r w:rsidR="00B344E4">
        <w:rPr>
          <w:rFonts w:cs="Arial"/>
        </w:rPr>
        <w:t>lke</w:t>
      </w:r>
      <w:r w:rsidRPr="00955C3F">
        <w:rPr>
          <w:rFonts w:cs="Arial"/>
        </w:rPr>
        <w:t xml:space="preserve"> kast is 1</w:t>
      </w:r>
      <w:r w:rsidR="00E944B6">
        <w:rPr>
          <w:rFonts w:cs="Arial"/>
        </w:rPr>
        <w:t>50</w:t>
      </w:r>
      <w:r w:rsidRPr="00955C3F">
        <w:rPr>
          <w:rFonts w:cs="Arial"/>
        </w:rPr>
        <w:t xml:space="preserve"> mm breed bij een doorloopbreedte van 615 mm</w:t>
      </w:r>
      <w:r w:rsidR="00A85C96">
        <w:rPr>
          <w:rFonts w:cs="Arial"/>
        </w:rPr>
        <w:t xml:space="preserve"> of 915 mm</w:t>
      </w:r>
      <w:r w:rsidRPr="00955C3F">
        <w:rPr>
          <w:rFonts w:cs="Arial"/>
        </w:rPr>
        <w:t>.</w:t>
      </w:r>
    </w:p>
    <w:p w14:paraId="698DC3C1" w14:textId="77777777" w:rsidR="00CC5925" w:rsidRDefault="00CC5925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E09B896" w14:textId="6921A93F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>Een brede</w:t>
      </w:r>
      <w:r w:rsidR="00CC5925">
        <w:rPr>
          <w:rFonts w:cs="Arial"/>
        </w:rPr>
        <w:t xml:space="preserve"> vrije</w:t>
      </w:r>
      <w:r w:rsidRPr="00955C3F">
        <w:rPr>
          <w:rFonts w:cs="Arial"/>
        </w:rPr>
        <w:t xml:space="preserve"> doorgang van 915 mm is geschikt voor rolstoelgebruikers.</w:t>
      </w:r>
    </w:p>
    <w:p w14:paraId="4E09B898" w14:textId="037B8F10" w:rsidR="006235AB" w:rsidRPr="008E247B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8E247B">
        <w:rPr>
          <w:rFonts w:cs="Arial"/>
          <w:b/>
          <w:bCs/>
        </w:rPr>
        <w:t>Deurvleugels:</w:t>
      </w:r>
    </w:p>
    <w:p w14:paraId="4E09B899" w14:textId="5871E932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>Standaard deurvleugels met glaspanelen van 940 mm hoog.</w:t>
      </w:r>
    </w:p>
    <w:p w14:paraId="4E09B89A" w14:textId="4F5F1ECE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  <w:color w:val="FF0000"/>
        </w:rPr>
        <w:t>(Of)</w:t>
      </w:r>
      <w:r w:rsidRPr="00955C3F">
        <w:rPr>
          <w:rFonts w:cs="Arial"/>
        </w:rPr>
        <w:t>Verhoogde</w:t>
      </w:r>
      <w:r w:rsidRPr="00955C3F">
        <w:rPr>
          <w:rFonts w:cs="Arial"/>
          <w:color w:val="FF0000"/>
        </w:rPr>
        <w:t xml:space="preserve"> </w:t>
      </w:r>
      <w:r w:rsidRPr="00955C3F">
        <w:rPr>
          <w:rFonts w:cs="Arial"/>
        </w:rPr>
        <w:t xml:space="preserve">deurvleugels met glaspanelen van </w:t>
      </w:r>
      <w:r w:rsidRPr="00E26614">
        <w:rPr>
          <w:rFonts w:cs="Arial"/>
          <w:color w:val="FF0000"/>
        </w:rPr>
        <w:t>1200</w:t>
      </w:r>
      <w:r w:rsidR="007D62AD" w:rsidRPr="00E26614">
        <w:rPr>
          <w:rFonts w:cs="Arial"/>
          <w:color w:val="FF0000"/>
        </w:rPr>
        <w:t>; 1400</w:t>
      </w:r>
      <w:r w:rsidR="00E26614" w:rsidRPr="00E26614">
        <w:rPr>
          <w:rFonts w:cs="Arial"/>
          <w:color w:val="FF0000"/>
        </w:rPr>
        <w:t>, 1600, 1800</w:t>
      </w:r>
      <w:r w:rsidR="00A85C96" w:rsidRPr="00E26614">
        <w:rPr>
          <w:rFonts w:cs="Arial"/>
          <w:color w:val="FF0000"/>
        </w:rPr>
        <w:t xml:space="preserve"> mm </w:t>
      </w:r>
      <w:r w:rsidRPr="00955C3F">
        <w:rPr>
          <w:rFonts w:cs="Arial"/>
        </w:rPr>
        <w:t>hoog.</w:t>
      </w:r>
      <w:r w:rsidRPr="00955C3F">
        <w:rPr>
          <w:rFonts w:cs="Arial"/>
          <w:color w:val="FF0000"/>
        </w:rPr>
        <w:t xml:space="preserve"> </w:t>
      </w:r>
    </w:p>
    <w:p w14:paraId="4E09B89C" w14:textId="77777777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 xml:space="preserve">Opgebouwd uit 10 mm blank gehard glas. </w:t>
      </w:r>
    </w:p>
    <w:p w14:paraId="4E09B89D" w14:textId="77777777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>Onderzijde op 200 mm vanaf de afgewerkte vloer.</w:t>
      </w:r>
    </w:p>
    <w:p w14:paraId="4E09B89E" w14:textId="77777777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</w:p>
    <w:p w14:paraId="4E09B89F" w14:textId="0F2D9C35" w:rsidR="006235AB" w:rsidRPr="008E247B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8E247B">
        <w:rPr>
          <w:rFonts w:cs="Arial"/>
          <w:b/>
          <w:bCs/>
        </w:rPr>
        <w:t>Behuizing:</w:t>
      </w:r>
    </w:p>
    <w:p w14:paraId="4E09B8A0" w14:textId="59561D7D" w:rsidR="00EC3FD4" w:rsidRDefault="00EC3FD4" w:rsidP="00EC3FD4">
      <w:pPr>
        <w:rPr>
          <w:rFonts w:cs="Arial"/>
        </w:rPr>
      </w:pPr>
      <w:r w:rsidRPr="003B3786">
        <w:rPr>
          <w:rFonts w:cs="Arial"/>
        </w:rPr>
        <w:t xml:space="preserve">De behuizing is bekleed met </w:t>
      </w:r>
      <w:r>
        <w:rPr>
          <w:rFonts w:cs="Arial"/>
        </w:rPr>
        <w:t xml:space="preserve">een </w:t>
      </w:r>
      <w:r w:rsidRPr="003B3786">
        <w:rPr>
          <w:rFonts w:cs="Arial"/>
        </w:rPr>
        <w:t>1,2</w:t>
      </w:r>
      <w:r w:rsidR="00AA1B1A">
        <w:rPr>
          <w:rFonts w:cs="Arial"/>
        </w:rPr>
        <w:t xml:space="preserve"> </w:t>
      </w:r>
      <w:r w:rsidRPr="003B3786">
        <w:rPr>
          <w:rFonts w:cs="Arial"/>
        </w:rPr>
        <w:t>mm dik</w:t>
      </w:r>
      <w:r>
        <w:rPr>
          <w:rFonts w:cs="Arial"/>
        </w:rPr>
        <w:t>ke</w:t>
      </w:r>
      <w:r w:rsidRPr="003B3786">
        <w:rPr>
          <w:rFonts w:cs="Arial"/>
        </w:rPr>
        <w:t xml:space="preserve"> RVS beplating, korrel 240</w:t>
      </w:r>
      <w:r w:rsidR="00AA1B1A">
        <w:rPr>
          <w:rFonts w:cs="Arial"/>
        </w:rPr>
        <w:t xml:space="preserve"> </w:t>
      </w:r>
      <w:r w:rsidRPr="003B3786">
        <w:rPr>
          <w:rFonts w:cs="Arial"/>
        </w:rPr>
        <w:t xml:space="preserve">S (AISI 304). </w:t>
      </w:r>
    </w:p>
    <w:p w14:paraId="4E09B8A1" w14:textId="77777777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Cs/>
        </w:rPr>
      </w:pPr>
      <w:r w:rsidRPr="00955C3F">
        <w:rPr>
          <w:rFonts w:cs="Arial"/>
          <w:bCs/>
        </w:rPr>
        <w:t>De units zijn gedeeltelijk uitgevoerd in blank 8 mm gehard glas.</w:t>
      </w:r>
    </w:p>
    <w:p w14:paraId="4E09B8A2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>De gehele constructie is verder zelfdragend en kan direct op de vlakke en solide vloer geplaatst worden zonder extra aanpassingen.</w:t>
      </w:r>
    </w:p>
    <w:p w14:paraId="4E09B8A3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>In de constructie zijn fotocellen opgenomen voor detectie.</w:t>
      </w:r>
    </w:p>
    <w:p w14:paraId="4E09B8A4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E09B8A5" w14:textId="77777777" w:rsidR="006235AB" w:rsidRPr="008E247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8E247B">
        <w:rPr>
          <w:rFonts w:cs="Arial"/>
          <w:b/>
          <w:bCs/>
        </w:rPr>
        <w:t>Bovenblad:</w:t>
      </w:r>
    </w:p>
    <w:p w14:paraId="4E09B8A6" w14:textId="36F74735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>Het bovenblad is</w:t>
      </w:r>
      <w:r>
        <w:rPr>
          <w:rFonts w:cs="Arial"/>
        </w:rPr>
        <w:t xml:space="preserve"> uitgevoerd in een licht gebogen zwar</w:t>
      </w:r>
      <w:r w:rsidR="00A978CB">
        <w:rPr>
          <w:rFonts w:cs="Arial"/>
        </w:rPr>
        <w:t>te coating</w:t>
      </w:r>
      <w:r>
        <w:rPr>
          <w:rFonts w:cs="Arial"/>
        </w:rPr>
        <w:t>.</w:t>
      </w:r>
    </w:p>
    <w:p w14:paraId="4E09B8A7" w14:textId="380AA8B6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 xml:space="preserve">Onder het bovenblad is een </w:t>
      </w:r>
      <w:r w:rsidR="00492C5B">
        <w:rPr>
          <w:rFonts w:cs="Arial"/>
        </w:rPr>
        <w:t>uit</w:t>
      </w:r>
      <w:r w:rsidRPr="00955C3F">
        <w:rPr>
          <w:rFonts w:cs="Arial"/>
        </w:rPr>
        <w:t xml:space="preserve">sparing opgenomen voor een door derden te leveren en te monteren </w:t>
      </w:r>
    </w:p>
    <w:p w14:paraId="4E09B8A8" w14:textId="05D01A7A" w:rsidR="006235A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lang w:val="nl-BE"/>
        </w:rPr>
      </w:pPr>
      <w:r w:rsidRPr="00955C3F">
        <w:rPr>
          <w:rFonts w:cs="Arial"/>
          <w:lang w:val="nl-BE"/>
        </w:rPr>
        <w:t xml:space="preserve">inbouwkaartlezer (max. </w:t>
      </w:r>
      <w:r>
        <w:rPr>
          <w:rFonts w:cs="Arial"/>
          <w:lang w:val="nl-BE"/>
        </w:rPr>
        <w:t xml:space="preserve">afmeting </w:t>
      </w:r>
      <w:r w:rsidR="00A978CB">
        <w:rPr>
          <w:rFonts w:cs="Arial"/>
          <w:lang w:val="nl-BE"/>
        </w:rPr>
        <w:t>90</w:t>
      </w:r>
      <w:r>
        <w:rPr>
          <w:rFonts w:cs="Arial"/>
          <w:lang w:val="nl-BE"/>
        </w:rPr>
        <w:t>x</w:t>
      </w:r>
      <w:r w:rsidR="00A978CB">
        <w:rPr>
          <w:rFonts w:cs="Arial"/>
          <w:lang w:val="nl-BE"/>
        </w:rPr>
        <w:t>200</w:t>
      </w:r>
      <w:r w:rsidRPr="00955C3F">
        <w:rPr>
          <w:rFonts w:cs="Arial"/>
          <w:lang w:val="nl-BE"/>
        </w:rPr>
        <w:t>x</w:t>
      </w:r>
      <w:r w:rsidR="00A978CB">
        <w:rPr>
          <w:rFonts w:cs="Arial"/>
          <w:lang w:val="nl-BE"/>
        </w:rPr>
        <w:t>7</w:t>
      </w:r>
      <w:r w:rsidRPr="00955C3F">
        <w:rPr>
          <w:rFonts w:cs="Arial"/>
          <w:lang w:val="nl-BE"/>
        </w:rPr>
        <w:t>0 mm).</w:t>
      </w:r>
    </w:p>
    <w:p w14:paraId="4E09B8A9" w14:textId="6F6FD62A" w:rsidR="006235A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Cs/>
        </w:rPr>
      </w:pPr>
      <w:r w:rsidRPr="00955C3F">
        <w:rPr>
          <w:rFonts w:cs="Arial"/>
          <w:bCs/>
        </w:rPr>
        <w:t>Het bovenblad heeft een afgeronde</w:t>
      </w:r>
      <w:r>
        <w:rPr>
          <w:rFonts w:cs="Arial"/>
          <w:bCs/>
        </w:rPr>
        <w:t xml:space="preserve"> rechthoekige uitsparing </w:t>
      </w:r>
      <w:r w:rsidRPr="00955C3F">
        <w:rPr>
          <w:rFonts w:cs="Arial"/>
          <w:bCs/>
        </w:rPr>
        <w:t xml:space="preserve">met rondom een LED signalisatie, </w:t>
      </w:r>
    </w:p>
    <w:p w14:paraId="4E09B8AA" w14:textId="77777777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Cs/>
        </w:rPr>
      </w:pPr>
      <w:r>
        <w:rPr>
          <w:rFonts w:cs="Arial"/>
          <w:bCs/>
        </w:rPr>
        <w:t>welk</w:t>
      </w:r>
      <w:r w:rsidRPr="00955C3F">
        <w:rPr>
          <w:rFonts w:cs="Arial"/>
          <w:bCs/>
        </w:rPr>
        <w:t xml:space="preserve"> ook de kaartlezer afdekt.</w:t>
      </w:r>
    </w:p>
    <w:p w14:paraId="4E09B8AB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E09B8AC" w14:textId="77777777" w:rsidR="006235AB" w:rsidRPr="008E247B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8E247B">
        <w:rPr>
          <w:rFonts w:cs="Arial"/>
          <w:b/>
          <w:bCs/>
        </w:rPr>
        <w:t>Bediening:</w:t>
      </w:r>
    </w:p>
    <w:p w14:paraId="4E09B8AD" w14:textId="35DBF813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  <w:color w:val="FF0000"/>
        </w:rPr>
        <w:t>(Of)</w:t>
      </w:r>
      <w:r w:rsidR="008E247B">
        <w:rPr>
          <w:rFonts w:cs="Arial"/>
          <w:color w:val="FF0000"/>
        </w:rPr>
        <w:t xml:space="preserve"> </w:t>
      </w:r>
      <w:r w:rsidRPr="00955C3F">
        <w:rPr>
          <w:rFonts w:cs="Arial"/>
        </w:rPr>
        <w:t>Tweezijdig bedienbaar door middel van een door derden te leveren en te monteren</w:t>
      </w:r>
    </w:p>
    <w:p w14:paraId="4E09B8AE" w14:textId="77777777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 xml:space="preserve"> toegangscontrole-systeem.</w:t>
      </w:r>
    </w:p>
    <w:p w14:paraId="4E09B8AF" w14:textId="52C8B7DC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  <w:color w:val="FF0000"/>
        </w:rPr>
        <w:t>(Of)</w:t>
      </w:r>
      <w:r w:rsidR="008E247B">
        <w:rPr>
          <w:rFonts w:cs="Arial"/>
          <w:color w:val="FF0000"/>
        </w:rPr>
        <w:t xml:space="preserve"> </w:t>
      </w:r>
      <w:r w:rsidRPr="00955C3F">
        <w:rPr>
          <w:rFonts w:cs="Arial"/>
        </w:rPr>
        <w:t xml:space="preserve">Ingaand bedienbaar door middel van een door derden te leveren en te monteren </w:t>
      </w:r>
    </w:p>
    <w:p w14:paraId="4E09B8B0" w14:textId="77777777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 xml:space="preserve">toegangscontrole-systeem, uitgaand door middel van de fotocellen gemonteerd in de doorloopsluis. </w:t>
      </w:r>
    </w:p>
    <w:p w14:paraId="4E09B8B1" w14:textId="79424D48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  <w:color w:val="FF0000"/>
        </w:rPr>
        <w:t>(Of)</w:t>
      </w:r>
      <w:r w:rsidR="008E247B">
        <w:rPr>
          <w:rFonts w:cs="Arial"/>
          <w:color w:val="FF0000"/>
        </w:rPr>
        <w:t xml:space="preserve"> </w:t>
      </w:r>
      <w:r w:rsidRPr="00955C3F">
        <w:rPr>
          <w:rFonts w:cs="Arial"/>
        </w:rPr>
        <w:t>Tweezijdig bedienbaar door middel van een door de doorloopsluis leverancier te leveren en te</w:t>
      </w:r>
    </w:p>
    <w:p w14:paraId="4E09B8B2" w14:textId="77777777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 xml:space="preserve"> monteren bedieningspaneel. </w:t>
      </w:r>
    </w:p>
    <w:p w14:paraId="4E09B8B3" w14:textId="15F8AE4B" w:rsidR="006235AB" w:rsidRPr="00955C3F" w:rsidRDefault="008E247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>
        <w:rPr>
          <w:rFonts w:cs="Arial"/>
          <w:color w:val="FF0000"/>
        </w:rPr>
        <w:t>(</w:t>
      </w:r>
      <w:r w:rsidR="006235AB" w:rsidRPr="00955C3F">
        <w:rPr>
          <w:rFonts w:cs="Arial"/>
          <w:color w:val="FF0000"/>
        </w:rPr>
        <w:t>Of)</w:t>
      </w:r>
      <w:r>
        <w:rPr>
          <w:rFonts w:cs="Arial"/>
          <w:color w:val="FF0000"/>
        </w:rPr>
        <w:t xml:space="preserve"> </w:t>
      </w:r>
      <w:r w:rsidR="006235AB" w:rsidRPr="00955C3F">
        <w:rPr>
          <w:rFonts w:cs="Arial"/>
        </w:rPr>
        <w:t xml:space="preserve">Tweezijdig bedienbaar door middel van door derden te leveren en te monteren drukknoppen. </w:t>
      </w:r>
    </w:p>
    <w:p w14:paraId="4E09B8B4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>Bekabeling tussen bediening en beveiligde doorloopsluis: ander Lot/Derden</w:t>
      </w:r>
    </w:p>
    <w:p w14:paraId="4E09B8B5" w14:textId="77777777" w:rsidR="006235AB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E09B8B6" w14:textId="77777777" w:rsidR="006235AB" w:rsidRPr="008E247B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8E247B">
        <w:rPr>
          <w:rFonts w:cs="Arial"/>
          <w:b/>
          <w:bCs/>
        </w:rPr>
        <w:t>Aandrijving en besturing:</w:t>
      </w:r>
    </w:p>
    <w:p w14:paraId="4E09B8B7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>In de behuizing is een geruisloze full automatische elektromechanische aandrijving geïntegreerd met microprocessor gestuurde elektronica, met instelbaar draaimoment en toerental.</w:t>
      </w:r>
    </w:p>
    <w:p w14:paraId="4E09B8B8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>De elektronica onthoudt, naast de cyclus in behandeling, 3 extra vrijgaven in dezelfde richting</w:t>
      </w:r>
    </w:p>
    <w:p w14:paraId="4E09B8B9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955C3F">
        <w:rPr>
          <w:rFonts w:cs="Arial"/>
        </w:rPr>
        <w:t>Benodigde Voeding: 240 V 50 Hz + PE en 16 A traag: ander Lot/Derden.</w:t>
      </w:r>
    </w:p>
    <w:p w14:paraId="4E09B8BA" w14:textId="77777777" w:rsidR="006235AB" w:rsidRPr="00955C3F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E09B8BB" w14:textId="77777777" w:rsidR="006235AB" w:rsidRPr="008E247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8E247B">
        <w:rPr>
          <w:rFonts w:cs="Arial"/>
          <w:b/>
          <w:bCs/>
        </w:rPr>
        <w:t>Werkingsprincipe:</w:t>
      </w:r>
    </w:p>
    <w:p w14:paraId="4E09B8BC" w14:textId="77777777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>Met behulp van bovengenoemd be</w:t>
      </w:r>
      <w:r>
        <w:rPr>
          <w:rFonts w:cs="Arial"/>
        </w:rPr>
        <w:t>dieningselement draaien</w:t>
      </w:r>
      <w:r w:rsidRPr="00955C3F">
        <w:rPr>
          <w:rFonts w:cs="Arial"/>
        </w:rPr>
        <w:t xml:space="preserve"> de deuren open naar de totale</w:t>
      </w:r>
    </w:p>
    <w:p w14:paraId="4E09B8BD" w14:textId="77777777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>openingsbreedte. Nadat de persoon de deuren is gepasseerd zullen deze direct sluiten om het</w:t>
      </w:r>
    </w:p>
    <w:p w14:paraId="4E09B8BE" w14:textId="77777777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 xml:space="preserve">meelopen van een tweede persoon te voorkomen. Als niemand passeert zullen na verloop van tijd </w:t>
      </w:r>
    </w:p>
    <w:p w14:paraId="4E09B8BF" w14:textId="77777777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 xml:space="preserve">de deuren naar </w:t>
      </w:r>
      <w:r>
        <w:rPr>
          <w:rFonts w:cs="Arial"/>
        </w:rPr>
        <w:t>hun rustpositie terugdraaien</w:t>
      </w:r>
      <w:r w:rsidRPr="00955C3F">
        <w:rPr>
          <w:rFonts w:cs="Arial"/>
        </w:rPr>
        <w:t xml:space="preserve"> en grijpt de vergrendeling weer aan. De doorloopsluis </w:t>
      </w:r>
    </w:p>
    <w:p w14:paraId="4E09B8C0" w14:textId="77777777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>kan in twee richtingen</w:t>
      </w:r>
      <w:r w:rsidRPr="001F69AC">
        <w:rPr>
          <w:rFonts w:cs="Arial"/>
        </w:rPr>
        <w:t>, niet gelijktijdig,</w:t>
      </w:r>
      <w:r w:rsidRPr="00955C3F">
        <w:rPr>
          <w:rFonts w:cs="Arial"/>
        </w:rPr>
        <w:t xml:space="preserve"> gepasseerd worden.</w:t>
      </w:r>
    </w:p>
    <w:p w14:paraId="4E09B8C1" w14:textId="77777777" w:rsidR="006235AB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</w:p>
    <w:p w14:paraId="4B67AFC7" w14:textId="77777777" w:rsidR="0006663B" w:rsidRPr="005F6EE5" w:rsidRDefault="0006663B" w:rsidP="0006663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/>
        </w:rPr>
      </w:pPr>
      <w:r w:rsidRPr="005F6EE5">
        <w:rPr>
          <w:rFonts w:cs="Arial"/>
          <w:b/>
        </w:rPr>
        <w:t>Basis anti-tailgating sensoren:</w:t>
      </w:r>
    </w:p>
    <w:p w14:paraId="4E09B8C3" w14:textId="13C0F17B" w:rsidR="006235AB" w:rsidRPr="00DA3BA2" w:rsidRDefault="0006663B" w:rsidP="0006663B">
      <w:pPr>
        <w:tabs>
          <w:tab w:val="left" w:pos="0"/>
        </w:tabs>
        <w:suppressAutoHyphens/>
        <w:spacing w:line="220" w:lineRule="exact"/>
        <w:rPr>
          <w:rFonts w:cs="Arial"/>
          <w:bCs/>
          <w:u w:val="single"/>
        </w:rPr>
      </w:pPr>
      <w:r w:rsidRPr="00DA3BA2">
        <w:rPr>
          <w:rFonts w:cs="Arial"/>
          <w:bCs/>
        </w:rPr>
        <w:t>Geïntegreerde sensoren die persone</w:t>
      </w:r>
      <w:r>
        <w:rPr>
          <w:rFonts w:cs="Arial"/>
          <w:bCs/>
        </w:rPr>
        <w:t>n detecteren als ze de doorloopsluis</w:t>
      </w:r>
      <w:r w:rsidRPr="00DA3BA2">
        <w:rPr>
          <w:rFonts w:cs="Arial"/>
          <w:bCs/>
        </w:rPr>
        <w:t xml:space="preserve"> benaderen.</w:t>
      </w:r>
      <w:r>
        <w:rPr>
          <w:rFonts w:cs="Arial"/>
          <w:bCs/>
        </w:rPr>
        <w:br/>
        <w:t>Een gang, steeds bestaande uit 2 kasten, beschikt in basis over minstens 22 sensoren (22 zenders + 22 ontvangers). Deze staan borg voor een goede en accurate anti-tailgating detectie.</w:t>
      </w:r>
    </w:p>
    <w:p w14:paraId="4E09B8C4" w14:textId="77777777" w:rsidR="006235AB" w:rsidRPr="00DA3BA2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Cs/>
          <w:u w:val="single"/>
        </w:rPr>
      </w:pPr>
    </w:p>
    <w:p w14:paraId="4E09B8C5" w14:textId="2AE69C3E" w:rsidR="006235AB" w:rsidRPr="008E247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/>
        </w:rPr>
      </w:pPr>
      <w:r w:rsidRPr="008E247B">
        <w:rPr>
          <w:rFonts w:cs="Arial"/>
          <w:b/>
        </w:rPr>
        <w:t>Slaapfunctie</w:t>
      </w:r>
      <w:r w:rsidR="008E247B" w:rsidRPr="008E247B">
        <w:rPr>
          <w:rFonts w:cs="Arial"/>
          <w:b/>
        </w:rPr>
        <w:t>:</w:t>
      </w:r>
    </w:p>
    <w:p w14:paraId="4E09B8C6" w14:textId="77777777" w:rsidR="006235AB" w:rsidRPr="00DA3BA2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Cs/>
        </w:rPr>
      </w:pPr>
      <w:r>
        <w:rPr>
          <w:rFonts w:cs="Arial"/>
          <w:bCs/>
        </w:rPr>
        <w:t>De doorloopsluis</w:t>
      </w:r>
      <w:r w:rsidRPr="00DA3BA2">
        <w:rPr>
          <w:rFonts w:cs="Arial"/>
          <w:bCs/>
        </w:rPr>
        <w:t xml:space="preserve"> is voorzien van een slaapfunctie om energie te besparen.</w:t>
      </w:r>
    </w:p>
    <w:p w14:paraId="4E09B8C7" w14:textId="77777777" w:rsidR="006235AB" w:rsidRPr="00955C3F" w:rsidRDefault="006235AB" w:rsidP="006235A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</w:p>
    <w:p w14:paraId="4E09B8C8" w14:textId="77777777" w:rsidR="006235AB" w:rsidRPr="008E247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8E247B">
        <w:rPr>
          <w:rFonts w:cs="Arial"/>
          <w:b/>
          <w:bCs/>
        </w:rPr>
        <w:t>Signalering:</w:t>
      </w:r>
    </w:p>
    <w:p w14:paraId="4E09B8C9" w14:textId="77777777" w:rsidR="006235A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>
        <w:rPr>
          <w:rFonts w:cs="Arial"/>
        </w:rPr>
        <w:t>E</w:t>
      </w:r>
      <w:r w:rsidRPr="00955C3F">
        <w:rPr>
          <w:rFonts w:cs="Arial"/>
        </w:rPr>
        <w:t xml:space="preserve">en rood kruis/groene pijl LED signalering </w:t>
      </w:r>
      <w:r>
        <w:rPr>
          <w:rFonts w:cs="Arial"/>
        </w:rPr>
        <w:t xml:space="preserve">is </w:t>
      </w:r>
      <w:r w:rsidRPr="00955C3F">
        <w:rPr>
          <w:rFonts w:cs="Arial"/>
        </w:rPr>
        <w:t xml:space="preserve">opgenomen, deze geven aan of een </w:t>
      </w:r>
      <w:r>
        <w:rPr>
          <w:rFonts w:cs="Arial"/>
        </w:rPr>
        <w:t xml:space="preserve">persoon </w:t>
      </w:r>
    </w:p>
    <w:p w14:paraId="4E09B8CA" w14:textId="77777777" w:rsidR="006235A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>
        <w:rPr>
          <w:rFonts w:cs="Arial"/>
        </w:rPr>
        <w:lastRenderedPageBreak/>
        <w:t xml:space="preserve">geautoriseerd </w:t>
      </w:r>
      <w:r w:rsidRPr="00955C3F">
        <w:rPr>
          <w:rFonts w:cs="Arial"/>
        </w:rPr>
        <w:t>of ongeautoriseerd is.</w:t>
      </w:r>
    </w:p>
    <w:p w14:paraId="4E09B8CB" w14:textId="77777777" w:rsidR="006235AB" w:rsidRPr="00DA3BA2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DA3BA2">
        <w:rPr>
          <w:rFonts w:cs="Arial"/>
          <w:bCs/>
        </w:rPr>
        <w:t>Pulserende loopverlichting</w:t>
      </w:r>
      <w:r>
        <w:rPr>
          <w:rFonts w:cs="Arial"/>
          <w:bCs/>
        </w:rPr>
        <w:t xml:space="preserve">: </w:t>
      </w:r>
      <w:r w:rsidRPr="00DA3BA2">
        <w:rPr>
          <w:rFonts w:cs="Arial"/>
          <w:bCs/>
        </w:rPr>
        <w:t>om de gebruiker te begeleiden bij doorgang.</w:t>
      </w:r>
    </w:p>
    <w:p w14:paraId="4E09B8CC" w14:textId="77777777" w:rsidR="006235AB" w:rsidRPr="00955C3F" w:rsidRDefault="006235AB" w:rsidP="006235AB">
      <w:pPr>
        <w:rPr>
          <w:rFonts w:cs="Arial"/>
        </w:rPr>
      </w:pPr>
    </w:p>
    <w:p w14:paraId="4E09B8CD" w14:textId="77777777" w:rsidR="006235AB" w:rsidRPr="008E247B" w:rsidRDefault="006235AB" w:rsidP="006235AB">
      <w:pPr>
        <w:tabs>
          <w:tab w:val="left" w:pos="2835"/>
        </w:tabs>
        <w:suppressAutoHyphens/>
        <w:spacing w:line="220" w:lineRule="exact"/>
        <w:ind w:left="1843" w:hanging="1843"/>
        <w:rPr>
          <w:rFonts w:cs="Arial"/>
          <w:b/>
          <w:bCs/>
          <w:snapToGrid w:val="0"/>
        </w:rPr>
      </w:pPr>
      <w:r w:rsidRPr="008E247B">
        <w:rPr>
          <w:rFonts w:cs="Arial"/>
          <w:b/>
          <w:bCs/>
          <w:snapToGrid w:val="0"/>
        </w:rPr>
        <w:t>Veiligheid:</w:t>
      </w:r>
      <w:r w:rsidRPr="008E247B">
        <w:rPr>
          <w:rFonts w:cs="Arial"/>
          <w:b/>
          <w:bCs/>
          <w:snapToGrid w:val="0"/>
        </w:rPr>
        <w:tab/>
      </w:r>
    </w:p>
    <w:p w14:paraId="4E09B8CE" w14:textId="77777777" w:rsidR="006235AB" w:rsidRPr="00955C3F" w:rsidRDefault="006235AB" w:rsidP="006235AB">
      <w:pPr>
        <w:tabs>
          <w:tab w:val="left" w:pos="2835"/>
        </w:tabs>
        <w:suppressAutoHyphens/>
        <w:spacing w:line="220" w:lineRule="exact"/>
        <w:ind w:left="1843" w:hanging="1843"/>
        <w:rPr>
          <w:rFonts w:cs="Arial"/>
          <w:snapToGrid w:val="0"/>
        </w:rPr>
      </w:pPr>
      <w:r w:rsidRPr="00955C3F">
        <w:rPr>
          <w:rFonts w:cs="Arial"/>
          <w:snapToGrid w:val="0"/>
        </w:rPr>
        <w:t xml:space="preserve">Direct in de nabijheid van de deuren zijn, voor extra veiligheid van de passanten, diverse sensoren </w:t>
      </w:r>
    </w:p>
    <w:p w14:paraId="4E09B8CF" w14:textId="77777777" w:rsidR="006235AB" w:rsidRPr="00955C3F" w:rsidRDefault="006235AB" w:rsidP="006235AB">
      <w:pPr>
        <w:tabs>
          <w:tab w:val="left" w:pos="2835"/>
        </w:tabs>
        <w:suppressAutoHyphens/>
        <w:spacing w:line="220" w:lineRule="exact"/>
        <w:ind w:left="1843" w:hanging="1843"/>
        <w:rPr>
          <w:rFonts w:cs="Arial"/>
          <w:i/>
          <w:snapToGrid w:val="0"/>
        </w:rPr>
      </w:pPr>
      <w:r w:rsidRPr="00955C3F">
        <w:rPr>
          <w:rFonts w:cs="Arial"/>
          <w:snapToGrid w:val="0"/>
        </w:rPr>
        <w:t>ingebouwd. Wanneer deze worden geactiveerd zullen de deuren niet sluiten.</w:t>
      </w:r>
    </w:p>
    <w:p w14:paraId="4E09B8D0" w14:textId="77777777" w:rsidR="006235AB" w:rsidRPr="00955C3F" w:rsidRDefault="006235AB" w:rsidP="006235AB">
      <w:pPr>
        <w:tabs>
          <w:tab w:val="left" w:pos="1843"/>
          <w:tab w:val="left" w:pos="2835"/>
        </w:tabs>
        <w:suppressAutoHyphens/>
        <w:spacing w:line="220" w:lineRule="exact"/>
        <w:ind w:left="1843" w:hanging="1843"/>
        <w:rPr>
          <w:rFonts w:cs="Arial"/>
          <w:snapToGrid w:val="0"/>
        </w:rPr>
      </w:pPr>
      <w:r w:rsidRPr="00955C3F">
        <w:rPr>
          <w:rFonts w:cs="Arial"/>
          <w:snapToGrid w:val="0"/>
        </w:rPr>
        <w:t xml:space="preserve">Wanneer een persoon of object de deurvleugels blokkeert bij het sluiten zal de beweging stoppen, </w:t>
      </w:r>
    </w:p>
    <w:p w14:paraId="4E09B8D1" w14:textId="277A755E" w:rsidR="006235AB" w:rsidRDefault="006235AB" w:rsidP="006235AB">
      <w:pPr>
        <w:tabs>
          <w:tab w:val="left" w:pos="1843"/>
          <w:tab w:val="left" w:pos="2835"/>
        </w:tabs>
        <w:suppressAutoHyphens/>
        <w:spacing w:line="220" w:lineRule="exact"/>
        <w:ind w:left="1843" w:hanging="1843"/>
        <w:rPr>
          <w:rFonts w:cs="Arial"/>
          <w:snapToGrid w:val="0"/>
        </w:rPr>
      </w:pPr>
      <w:r w:rsidRPr="00955C3F">
        <w:rPr>
          <w:rFonts w:cs="Arial"/>
          <w:snapToGrid w:val="0"/>
        </w:rPr>
        <w:t>de deurvleugels openen op lage snelheid en zullen na 2 seconden (op lage snelheid) weer sluiten.</w:t>
      </w:r>
    </w:p>
    <w:p w14:paraId="20BE07FB" w14:textId="27698749" w:rsidR="004F5F35" w:rsidRPr="00955C3F" w:rsidRDefault="004F5F35" w:rsidP="006235AB">
      <w:pPr>
        <w:tabs>
          <w:tab w:val="left" w:pos="1843"/>
          <w:tab w:val="left" w:pos="2835"/>
        </w:tabs>
        <w:suppressAutoHyphens/>
        <w:spacing w:line="220" w:lineRule="exact"/>
        <w:ind w:left="1843" w:hanging="1843"/>
        <w:rPr>
          <w:rFonts w:cs="Arial"/>
          <w:snapToGrid w:val="0"/>
        </w:rPr>
      </w:pPr>
      <w:r>
        <w:rPr>
          <w:rFonts w:cs="Arial"/>
          <w:snapToGrid w:val="0"/>
        </w:rPr>
        <w:t>De werking moet integraal voldoen aan de EN17352 veiligheidsregelgeving.</w:t>
      </w:r>
    </w:p>
    <w:p w14:paraId="4E09B8D2" w14:textId="77777777" w:rsidR="006235AB" w:rsidRPr="00955C3F" w:rsidRDefault="006235AB" w:rsidP="006235AB">
      <w:pPr>
        <w:rPr>
          <w:rFonts w:cs="Arial"/>
        </w:rPr>
      </w:pPr>
    </w:p>
    <w:p w14:paraId="4E09B8D3" w14:textId="1054F36E" w:rsidR="006235AB" w:rsidRPr="008E247B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8E247B">
        <w:rPr>
          <w:rFonts w:cs="Arial"/>
          <w:b/>
          <w:bCs/>
        </w:rPr>
        <w:t>Alarm:</w:t>
      </w:r>
      <w:r w:rsidRPr="008E247B">
        <w:rPr>
          <w:rFonts w:cs="Arial"/>
          <w:b/>
          <w:bCs/>
        </w:rPr>
        <w:tab/>
      </w:r>
    </w:p>
    <w:p w14:paraId="4E09B8D4" w14:textId="77777777" w:rsidR="006235AB" w:rsidRPr="00955C3F" w:rsidRDefault="006235AB" w:rsidP="006235AB">
      <w:pPr>
        <w:tabs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955C3F">
        <w:rPr>
          <w:rFonts w:cs="Arial"/>
        </w:rPr>
        <w:t xml:space="preserve">De doorloopsluis zal bij de volgende situaties een alarm genereren. </w:t>
      </w:r>
    </w:p>
    <w:p w14:paraId="4E09B8D5" w14:textId="77777777" w:rsidR="006235AB" w:rsidRPr="00955C3F" w:rsidRDefault="006235AB" w:rsidP="006235AB">
      <w:pPr>
        <w:numPr>
          <w:ilvl w:val="0"/>
          <w:numId w:val="1"/>
        </w:numPr>
        <w:tabs>
          <w:tab w:val="clear" w:pos="360"/>
          <w:tab w:val="num" w:pos="644"/>
          <w:tab w:val="left" w:pos="1843"/>
        </w:tabs>
        <w:suppressAutoHyphens/>
        <w:spacing w:line="220" w:lineRule="exact"/>
        <w:ind w:left="2127" w:hanging="284"/>
        <w:jc w:val="left"/>
        <w:rPr>
          <w:rFonts w:cs="Arial"/>
          <w:snapToGrid w:val="0"/>
        </w:rPr>
      </w:pPr>
      <w:r w:rsidRPr="00955C3F">
        <w:rPr>
          <w:rFonts w:cs="Arial"/>
          <w:i/>
          <w:snapToGrid w:val="0"/>
        </w:rPr>
        <w:t>indringer alarm:</w:t>
      </w:r>
      <w:r w:rsidRPr="00955C3F">
        <w:rPr>
          <w:rFonts w:cs="Arial"/>
          <w:snapToGrid w:val="0"/>
        </w:rPr>
        <w:t xml:space="preserve"> na detectie wanneer een ongeautoriseerd persoon in de doorloopsluis aanwezig is terwijl deze in rust staat.</w:t>
      </w:r>
    </w:p>
    <w:p w14:paraId="4E09B8D6" w14:textId="77777777" w:rsidR="006235AB" w:rsidRPr="00955C3F" w:rsidRDefault="006235AB" w:rsidP="006235AB">
      <w:pPr>
        <w:numPr>
          <w:ilvl w:val="0"/>
          <w:numId w:val="1"/>
        </w:numPr>
        <w:tabs>
          <w:tab w:val="clear" w:pos="360"/>
          <w:tab w:val="num" w:pos="644"/>
          <w:tab w:val="left" w:pos="1843"/>
        </w:tabs>
        <w:suppressAutoHyphens/>
        <w:spacing w:line="220" w:lineRule="exact"/>
        <w:ind w:left="2127" w:hanging="284"/>
        <w:jc w:val="left"/>
        <w:rPr>
          <w:rFonts w:cs="Arial"/>
          <w:snapToGrid w:val="0"/>
        </w:rPr>
      </w:pPr>
      <w:r w:rsidRPr="00955C3F">
        <w:rPr>
          <w:rFonts w:cs="Arial"/>
          <w:i/>
          <w:snapToGrid w:val="0"/>
        </w:rPr>
        <w:t>volg alarm (tailgating):</w:t>
      </w:r>
      <w:r w:rsidRPr="00955C3F">
        <w:rPr>
          <w:rFonts w:cs="Arial"/>
          <w:snapToGrid w:val="0"/>
        </w:rPr>
        <w:t xml:space="preserve"> een tweede ongeautoriseerde persoon volgt een geautoriseerd persoon.</w:t>
      </w:r>
    </w:p>
    <w:p w14:paraId="4E09B8D7" w14:textId="77777777" w:rsidR="006235AB" w:rsidRPr="00955C3F" w:rsidRDefault="006235AB" w:rsidP="006235AB">
      <w:pPr>
        <w:numPr>
          <w:ilvl w:val="0"/>
          <w:numId w:val="1"/>
        </w:numPr>
        <w:tabs>
          <w:tab w:val="clear" w:pos="360"/>
          <w:tab w:val="num" w:pos="644"/>
          <w:tab w:val="left" w:pos="1843"/>
        </w:tabs>
        <w:suppressAutoHyphens/>
        <w:spacing w:line="220" w:lineRule="exact"/>
        <w:ind w:left="2127" w:hanging="284"/>
        <w:jc w:val="left"/>
        <w:rPr>
          <w:rFonts w:cs="Arial"/>
          <w:snapToGrid w:val="0"/>
        </w:rPr>
      </w:pPr>
      <w:r w:rsidRPr="00955C3F">
        <w:rPr>
          <w:rFonts w:cs="Arial"/>
          <w:i/>
          <w:snapToGrid w:val="0"/>
        </w:rPr>
        <w:t>tegengestelde richting alarm:</w:t>
      </w:r>
      <w:r w:rsidRPr="00955C3F">
        <w:rPr>
          <w:rFonts w:cs="Arial"/>
          <w:snapToGrid w:val="0"/>
        </w:rPr>
        <w:t xml:space="preserve"> na detectie van een ongeautoriseerd persoon die de doorloopsluis inloopt in tegenovergestelde richting van een geautoriseerd persoon</w:t>
      </w:r>
    </w:p>
    <w:p w14:paraId="4E09B8D8" w14:textId="77777777" w:rsidR="006235AB" w:rsidRPr="00955C3F" w:rsidRDefault="006235AB" w:rsidP="006235AB">
      <w:pPr>
        <w:rPr>
          <w:rFonts w:cs="Arial"/>
        </w:rPr>
      </w:pPr>
    </w:p>
    <w:p w14:paraId="4E09B8D9" w14:textId="77777777" w:rsidR="006235AB" w:rsidRPr="008E247B" w:rsidRDefault="006235AB" w:rsidP="006235AB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  <w:b/>
          <w:bCs/>
        </w:rPr>
      </w:pPr>
      <w:r w:rsidRPr="008E247B">
        <w:rPr>
          <w:rFonts w:ascii="Arial" w:hAnsi="Arial" w:cs="Arial"/>
          <w:b/>
          <w:bCs/>
        </w:rPr>
        <w:t xml:space="preserve">Brandalarm: </w:t>
      </w:r>
    </w:p>
    <w:p w14:paraId="4E09B8DA" w14:textId="77777777" w:rsidR="006235AB" w:rsidRPr="00955C3F" w:rsidRDefault="006235AB" w:rsidP="006235AB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</w:rPr>
      </w:pPr>
      <w:r w:rsidRPr="00955C3F">
        <w:rPr>
          <w:rFonts w:ascii="Arial" w:hAnsi="Arial" w:cs="Arial"/>
        </w:rPr>
        <w:t xml:space="preserve">De microprocessor van de doorloopsluis is voorbereid om gekoppeld te worden aan een NC of NO </w:t>
      </w:r>
    </w:p>
    <w:p w14:paraId="4E09B8DB" w14:textId="77777777" w:rsidR="006235AB" w:rsidRDefault="006235AB" w:rsidP="006235AB">
      <w:pPr>
        <w:pStyle w:val="BodyTextIndent2"/>
        <w:tabs>
          <w:tab w:val="left" w:pos="1843"/>
        </w:tabs>
        <w:spacing w:line="220" w:lineRule="exact"/>
        <w:ind w:left="1843" w:hanging="1843"/>
        <w:rPr>
          <w:rFonts w:ascii="Arial" w:hAnsi="Arial" w:cs="Arial"/>
        </w:rPr>
      </w:pPr>
      <w:r w:rsidRPr="00955C3F">
        <w:rPr>
          <w:rFonts w:ascii="Arial" w:hAnsi="Arial" w:cs="Arial"/>
        </w:rPr>
        <w:t>contact van een brandalarmcentrale. Bekabeling ervan: ander Lot/Derden</w:t>
      </w:r>
    </w:p>
    <w:p w14:paraId="72E142E9" w14:textId="77777777" w:rsidR="00E03AEF" w:rsidRDefault="00E03AEF" w:rsidP="006235AB">
      <w:pPr>
        <w:pStyle w:val="BodyTextIndent2"/>
        <w:tabs>
          <w:tab w:val="left" w:pos="1843"/>
        </w:tabs>
        <w:spacing w:line="220" w:lineRule="exact"/>
        <w:ind w:left="1843" w:hanging="1843"/>
        <w:rPr>
          <w:rFonts w:ascii="Arial" w:hAnsi="Arial" w:cs="Arial"/>
        </w:rPr>
      </w:pPr>
    </w:p>
    <w:p w14:paraId="42BE53F6" w14:textId="77777777" w:rsidR="00316A6F" w:rsidRPr="00B634A3" w:rsidRDefault="00316A6F" w:rsidP="00316A6F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B634A3">
        <w:rPr>
          <w:rFonts w:cs="Arial"/>
          <w:b/>
          <w:bCs/>
        </w:rPr>
        <w:t>Richtlijnen en normeringen:</w:t>
      </w:r>
    </w:p>
    <w:p w14:paraId="1AA7D7C4" w14:textId="77777777" w:rsidR="00316A6F" w:rsidRDefault="00316A6F" w:rsidP="00316A6F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</w:rPr>
      </w:pPr>
      <w:r>
        <w:rPr>
          <w:rFonts w:cs="Arial"/>
        </w:rPr>
        <w:t>Het toestel voldoet minstens aan de hierna opgesomde richtlijnen en normeringen. De leverancier dient deze onmiddellijk te kunnen voorleggen op eenvoudig verzoek:</w:t>
      </w:r>
    </w:p>
    <w:p w14:paraId="2D53B04E" w14:textId="77777777" w:rsidR="00931C64" w:rsidRDefault="00BE26C7" w:rsidP="00BE26C7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szCs w:val="20"/>
          <w:lang w:val="de-DE"/>
        </w:rPr>
      </w:pPr>
      <w:proofErr w:type="spellStart"/>
      <w:r w:rsidRPr="00931C64">
        <w:rPr>
          <w:rFonts w:cs="Arial"/>
          <w:szCs w:val="20"/>
          <w:lang w:val="de-DE"/>
        </w:rPr>
        <w:t>Machinerichtlijn</w:t>
      </w:r>
      <w:proofErr w:type="spellEnd"/>
      <w:r w:rsidRPr="00931C64">
        <w:rPr>
          <w:rFonts w:cs="Arial"/>
          <w:szCs w:val="20"/>
          <w:lang w:val="de-DE"/>
        </w:rPr>
        <w:t xml:space="preserve"> (2006/42/EG)</w:t>
      </w:r>
    </w:p>
    <w:p w14:paraId="5535595F" w14:textId="77777777" w:rsidR="00815D61" w:rsidRDefault="00BE26C7" w:rsidP="00815D61">
      <w:pPr>
        <w:pStyle w:val="ListParagraph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  <w:lang w:val="de-DE"/>
        </w:rPr>
      </w:pPr>
      <w:r w:rsidRPr="00815D61">
        <w:rPr>
          <w:rFonts w:cs="Arial"/>
          <w:szCs w:val="20"/>
          <w:lang w:val="de-DE"/>
        </w:rPr>
        <w:t>EMC-</w:t>
      </w:r>
      <w:proofErr w:type="spellStart"/>
      <w:r w:rsidRPr="00815D61">
        <w:rPr>
          <w:rFonts w:cs="Arial"/>
          <w:szCs w:val="20"/>
          <w:lang w:val="de-DE"/>
        </w:rPr>
        <w:t>richtlijn</w:t>
      </w:r>
      <w:proofErr w:type="spellEnd"/>
      <w:r w:rsidRPr="00815D61">
        <w:rPr>
          <w:rFonts w:cs="Arial"/>
          <w:szCs w:val="20"/>
          <w:lang w:val="de-DE"/>
        </w:rPr>
        <w:t xml:space="preserve"> (2004/108/EG)</w:t>
      </w:r>
    </w:p>
    <w:p w14:paraId="6C9745D9" w14:textId="1951D07A" w:rsidR="00A51544" w:rsidRDefault="00A51544" w:rsidP="00A51544">
      <w:pPr>
        <w:pStyle w:val="ListParagraph"/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  <w:lang w:val="fr-BE"/>
        </w:rPr>
      </w:pPr>
      <w:r w:rsidRPr="00A51544">
        <w:rPr>
          <w:rFonts w:cs="Arial"/>
          <w:szCs w:val="20"/>
          <w:lang w:val="fr-BE"/>
        </w:rPr>
        <w:t>EN61000</w:t>
      </w:r>
      <w:r w:rsidR="002321E4">
        <w:rPr>
          <w:rFonts w:cs="Arial"/>
          <w:szCs w:val="20"/>
          <w:lang w:val="fr-BE"/>
        </w:rPr>
        <w:t>-6-1 :2019</w:t>
      </w:r>
      <w:r w:rsidRPr="00A51544">
        <w:rPr>
          <w:rFonts w:cs="Arial"/>
          <w:szCs w:val="20"/>
          <w:lang w:val="fr-BE"/>
        </w:rPr>
        <w:br/>
        <w:t>EN61000-6-</w:t>
      </w:r>
      <w:r w:rsidR="002321E4">
        <w:rPr>
          <w:rFonts w:cs="Arial"/>
          <w:szCs w:val="20"/>
          <w:lang w:val="fr-BE"/>
        </w:rPr>
        <w:t>3 :2021</w:t>
      </w:r>
    </w:p>
    <w:p w14:paraId="5FB7B5F6" w14:textId="77777777" w:rsidR="00A51544" w:rsidRDefault="00A51544" w:rsidP="00A515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  <w:lang w:val="de-DE"/>
        </w:rPr>
      </w:pPr>
      <w:r w:rsidRPr="00815D61">
        <w:rPr>
          <w:rFonts w:cs="Arial"/>
          <w:szCs w:val="20"/>
          <w:lang w:val="de-DE"/>
        </w:rPr>
        <w:t>RoHS-</w:t>
      </w:r>
      <w:proofErr w:type="spellStart"/>
      <w:r w:rsidRPr="00815D61">
        <w:rPr>
          <w:rFonts w:cs="Arial"/>
          <w:szCs w:val="20"/>
          <w:lang w:val="de-DE"/>
        </w:rPr>
        <w:t>richtlijn</w:t>
      </w:r>
      <w:proofErr w:type="spellEnd"/>
      <w:r w:rsidRPr="00815D61">
        <w:rPr>
          <w:rFonts w:cs="Arial"/>
          <w:szCs w:val="20"/>
          <w:lang w:val="de-DE"/>
        </w:rPr>
        <w:t xml:space="preserve"> (2011/65/EU)</w:t>
      </w:r>
    </w:p>
    <w:p w14:paraId="4D3986C0" w14:textId="02E3BA97" w:rsidR="00A51544" w:rsidRDefault="00A51544" w:rsidP="00A515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  <w:lang w:val="fr-BE"/>
        </w:rPr>
      </w:pPr>
      <w:r>
        <w:rPr>
          <w:rFonts w:cs="Arial"/>
          <w:szCs w:val="20"/>
          <w:lang w:val="fr-BE"/>
        </w:rPr>
        <w:t>EN17352 :2022</w:t>
      </w:r>
    </w:p>
    <w:p w14:paraId="6077BD33" w14:textId="24D33AF1" w:rsidR="00A51544" w:rsidRPr="00A51544" w:rsidRDefault="00A51544" w:rsidP="00A515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  <w:lang w:val="fr-BE"/>
        </w:rPr>
      </w:pPr>
      <w:r>
        <w:rPr>
          <w:rFonts w:cs="Arial"/>
          <w:szCs w:val="20"/>
          <w:lang w:val="fr-BE"/>
        </w:rPr>
        <w:t>EN63000 :2018</w:t>
      </w:r>
    </w:p>
    <w:p w14:paraId="4E09B8DC" w14:textId="77777777" w:rsidR="006235AB" w:rsidRPr="00931C64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jc w:val="center"/>
        <w:rPr>
          <w:rFonts w:cs="Arial"/>
          <w:lang w:val="de-DE"/>
        </w:rPr>
      </w:pPr>
      <w:r w:rsidRPr="00931C64">
        <w:rPr>
          <w:rFonts w:cs="Arial"/>
          <w:lang w:val="de-DE"/>
        </w:rPr>
        <w:t>____________________________________</w:t>
      </w:r>
    </w:p>
    <w:p w14:paraId="4E09B8DD" w14:textId="77777777" w:rsidR="006235AB" w:rsidRPr="00931C64" w:rsidRDefault="006235AB" w:rsidP="006235AB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lang w:val="de-DE"/>
        </w:rPr>
      </w:pPr>
    </w:p>
    <w:p w14:paraId="2832FC58" w14:textId="77777777" w:rsidR="004F7F1A" w:rsidRPr="00372F1C" w:rsidRDefault="004F7F1A" w:rsidP="004F7F1A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</w:rPr>
      </w:pPr>
      <w:r w:rsidRPr="00372F1C">
        <w:rPr>
          <w:rFonts w:cs="Arial"/>
          <w:b/>
          <w:color w:val="FF0000"/>
        </w:rPr>
        <w:t xml:space="preserve">Door </w:t>
      </w:r>
      <w:r>
        <w:rPr>
          <w:rFonts w:cs="Arial"/>
          <w:b/>
          <w:color w:val="FF0000"/>
        </w:rPr>
        <w:t>u</w:t>
      </w:r>
      <w:r w:rsidRPr="00372F1C">
        <w:rPr>
          <w:rFonts w:cs="Arial"/>
          <w:b/>
          <w:color w:val="FF0000"/>
        </w:rPr>
        <w:t xml:space="preserve"> nog te bepalen eventuele opties:</w:t>
      </w:r>
    </w:p>
    <w:p w14:paraId="3250FEDA" w14:textId="77777777" w:rsidR="00597F61" w:rsidRDefault="00597F61" w:rsidP="006235AB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</w:p>
    <w:p w14:paraId="67F7B838" w14:textId="77777777" w:rsidR="00BB4782" w:rsidRPr="008E247B" w:rsidRDefault="00BB4782" w:rsidP="00BB4782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  <w:color w:val="FF0000"/>
        </w:rPr>
      </w:pPr>
      <w:r w:rsidRPr="008E247B">
        <w:rPr>
          <w:rFonts w:cs="Arial"/>
          <w:b/>
          <w:bCs/>
          <w:color w:val="FF0000"/>
        </w:rPr>
        <w:t>Bediening:</w:t>
      </w:r>
    </w:p>
    <w:p w14:paraId="4657B8A7" w14:textId="77777777" w:rsidR="00023572" w:rsidRPr="0032150F" w:rsidRDefault="00023572" w:rsidP="00023572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color w:val="FF0000"/>
        </w:rPr>
      </w:pPr>
      <w:r w:rsidRPr="005F0C52">
        <w:rPr>
          <w:rFonts w:cs="Arial"/>
          <w:color w:val="000000" w:themeColor="text1"/>
        </w:rPr>
        <w:t xml:space="preserve">Extern </w:t>
      </w:r>
      <w:r>
        <w:rPr>
          <w:rFonts w:cs="Arial"/>
          <w:color w:val="000000" w:themeColor="text1"/>
        </w:rPr>
        <w:t xml:space="preserve">grafisch </w:t>
      </w:r>
      <w:r w:rsidRPr="005F0C52">
        <w:rPr>
          <w:rFonts w:cs="Arial"/>
          <w:color w:val="000000" w:themeColor="text1"/>
        </w:rPr>
        <w:t>bedieningstableau:</w:t>
      </w:r>
    </w:p>
    <w:p w14:paraId="2E53BA4F" w14:textId="77777777" w:rsidR="00023572" w:rsidRDefault="00023572" w:rsidP="00023572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>
        <w:rPr>
          <w:rFonts w:cs="Arial"/>
        </w:rPr>
        <w:t>Een extern bedieningspaneel zorgt voor een gebruiksvriendelijke aansturing van het veiligheidssas. Het is bij voorkeur een grafisch aanraakscherm waarbij de lay-out op het scherm een goede weergave vormt van de reële installatie. Hierdoor wordt de opvolging van de status en het instellen van het veiligheidssas zeer eenvoudig en intuïtief.</w:t>
      </w:r>
    </w:p>
    <w:p w14:paraId="5D1F21CB" w14:textId="77777777" w:rsidR="00023572" w:rsidRPr="00D42B1A" w:rsidRDefault="00023572" w:rsidP="00023572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>
        <w:rPr>
          <w:rFonts w:cs="Arial"/>
        </w:rPr>
        <w:t>Het display kan ofwel op een tafel geplaatst worden, dan wel tegen de muur gehangen worden.</w:t>
      </w:r>
      <w:r>
        <w:rPr>
          <w:rFonts w:cs="Arial"/>
        </w:rPr>
        <w:br/>
        <w:t>Het bedieningspaneel kan tot 6 security-doorgangen van de leverancier beheren.</w:t>
      </w:r>
    </w:p>
    <w:p w14:paraId="5CB0068A" w14:textId="77777777" w:rsidR="00BB4782" w:rsidRDefault="00BB4782" w:rsidP="006235AB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</w:p>
    <w:p w14:paraId="0AE1A0A6" w14:textId="76B3EB2C" w:rsidR="00CB3F7E" w:rsidRPr="008E247B" w:rsidRDefault="00CB3F7E" w:rsidP="00CB3F7E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  <w:color w:val="FF0000"/>
          <w:lang w:val="nl-BE"/>
        </w:rPr>
      </w:pPr>
      <w:r w:rsidRPr="008E247B">
        <w:rPr>
          <w:rFonts w:cs="Arial"/>
          <w:b/>
          <w:bCs/>
          <w:color w:val="FF0000"/>
          <w:lang w:val="nl-BE"/>
        </w:rPr>
        <w:t>Afwerking</w:t>
      </w:r>
      <w:r w:rsidR="00D92BCE">
        <w:rPr>
          <w:rFonts w:cs="Arial"/>
          <w:b/>
          <w:bCs/>
          <w:color w:val="FF0000"/>
          <w:lang w:val="nl-BE"/>
        </w:rPr>
        <w:t xml:space="preserve"> IN RAL-kleur</w:t>
      </w:r>
      <w:r w:rsidRPr="008E247B">
        <w:rPr>
          <w:rFonts w:cs="Arial"/>
          <w:b/>
          <w:bCs/>
          <w:color w:val="FF0000"/>
          <w:lang w:val="nl-BE"/>
        </w:rPr>
        <w:t>:</w:t>
      </w:r>
    </w:p>
    <w:p w14:paraId="2F1E0EBA" w14:textId="77F79FCF" w:rsidR="004E10D2" w:rsidRPr="00191C82" w:rsidRDefault="00CB3F7E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372F1C">
        <w:rPr>
          <w:rStyle w:val="hps"/>
          <w:rFonts w:cs="Arial"/>
          <w:color w:val="222222"/>
        </w:rPr>
        <w:t>De</w:t>
      </w:r>
      <w:r w:rsidRPr="00372F1C">
        <w:rPr>
          <w:rFonts w:cs="Arial"/>
          <w:color w:val="222222"/>
        </w:rPr>
        <w:t xml:space="preserve"> behuizing </w:t>
      </w:r>
      <w:r w:rsidR="001A7E7F">
        <w:rPr>
          <w:rFonts w:cs="Arial"/>
          <w:color w:val="222222"/>
        </w:rPr>
        <w:t>is beschikbaar in één van de volgende RAL-kleuren, hetzij met 70% glans, hetzij 30% mat:</w:t>
      </w:r>
      <w:r w:rsidR="001A7E7F">
        <w:rPr>
          <w:rFonts w:cs="Arial"/>
          <w:color w:val="222222"/>
        </w:rPr>
        <w:br/>
      </w:r>
      <w:r w:rsidR="004E10D2" w:rsidRPr="00191C82">
        <w:rPr>
          <w:rFonts w:ascii="Calibri" w:hAnsi="Calibri" w:cs="Calibri"/>
          <w:sz w:val="18"/>
          <w:szCs w:val="18"/>
          <w:lang w:val="nl-BE"/>
        </w:rPr>
        <w:tab/>
        <w:t>1000-1007, 1011-1021, 1023, 1024, 1027, 1028, 1032-1034, 1037</w:t>
      </w:r>
    </w:p>
    <w:p w14:paraId="2F27D422" w14:textId="23CF7E60" w:rsidR="004E10D2" w:rsidRPr="00191C82" w:rsidRDefault="004E10D2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191C82">
        <w:rPr>
          <w:rFonts w:ascii="Calibri" w:hAnsi="Calibri" w:cs="Calibri"/>
          <w:sz w:val="18"/>
          <w:szCs w:val="18"/>
          <w:lang w:val="nl-BE"/>
        </w:rPr>
        <w:tab/>
        <w:t>2000-2004, 2008-2012</w:t>
      </w:r>
    </w:p>
    <w:p w14:paraId="2601D8AC" w14:textId="4DAE861E" w:rsidR="004E10D2" w:rsidRPr="00191C82" w:rsidRDefault="004E10D2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191C82">
        <w:rPr>
          <w:rFonts w:ascii="Calibri" w:hAnsi="Calibri" w:cs="Calibri"/>
          <w:sz w:val="18"/>
          <w:szCs w:val="18"/>
          <w:lang w:val="nl-BE"/>
        </w:rPr>
        <w:tab/>
        <w:t>3000-3005, 3007, 3009, 3011-3018, 3020, 3022, 3027, 3031</w:t>
      </w:r>
    </w:p>
    <w:p w14:paraId="2FE1FA6E" w14:textId="57DF6B46" w:rsidR="004E10D2" w:rsidRPr="00191C82" w:rsidRDefault="004E10D2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191C82">
        <w:rPr>
          <w:rFonts w:ascii="Calibri" w:hAnsi="Calibri" w:cs="Calibri"/>
          <w:sz w:val="18"/>
          <w:szCs w:val="18"/>
          <w:lang w:val="nl-BE"/>
        </w:rPr>
        <w:tab/>
        <w:t>4001-4010</w:t>
      </w:r>
    </w:p>
    <w:p w14:paraId="0B510D6E" w14:textId="320AA287" w:rsidR="004E10D2" w:rsidRPr="00191C82" w:rsidRDefault="004E10D2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191C82">
        <w:rPr>
          <w:rFonts w:ascii="Calibri" w:hAnsi="Calibri" w:cs="Calibri"/>
          <w:sz w:val="18"/>
          <w:szCs w:val="18"/>
          <w:lang w:val="nl-BE"/>
        </w:rPr>
        <w:tab/>
        <w:t>5000-5005, 5007-5015, 5017-5024</w:t>
      </w:r>
    </w:p>
    <w:p w14:paraId="3F7CE2AB" w14:textId="6099EBB9" w:rsidR="004E10D2" w:rsidRPr="00191C82" w:rsidRDefault="004E10D2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191C82">
        <w:rPr>
          <w:rFonts w:ascii="Calibri" w:hAnsi="Calibri" w:cs="Calibri"/>
          <w:sz w:val="18"/>
          <w:szCs w:val="18"/>
          <w:lang w:val="nl-BE"/>
        </w:rPr>
        <w:tab/>
        <w:t>6000-6022, 6024-6029, 6032-6034</w:t>
      </w:r>
    </w:p>
    <w:p w14:paraId="35108C52" w14:textId="4E8F0CB0" w:rsidR="004E10D2" w:rsidRPr="00191C82" w:rsidRDefault="004E10D2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191C82">
        <w:rPr>
          <w:rFonts w:ascii="Calibri" w:hAnsi="Calibri" w:cs="Calibri"/>
          <w:sz w:val="18"/>
          <w:szCs w:val="18"/>
          <w:lang w:val="nl-BE"/>
        </w:rPr>
        <w:tab/>
        <w:t>7000-7006,7008-7013, 7015,7016,7021-7024,7026,7030-7040,7042-7047</w:t>
      </w:r>
    </w:p>
    <w:p w14:paraId="56E3E33B" w14:textId="08380E8A" w:rsidR="004E10D2" w:rsidRPr="00191C82" w:rsidRDefault="004E10D2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191C82">
        <w:rPr>
          <w:rFonts w:ascii="Calibri" w:hAnsi="Calibri" w:cs="Calibri"/>
          <w:sz w:val="18"/>
          <w:szCs w:val="18"/>
          <w:lang w:val="nl-BE"/>
        </w:rPr>
        <w:lastRenderedPageBreak/>
        <w:tab/>
        <w:t>8000-8004, 8007, 8008, 8011, 8012, 8014-8017, 8019, 8022-8025, 8028</w:t>
      </w:r>
    </w:p>
    <w:p w14:paraId="7F91262C" w14:textId="32A7717C" w:rsidR="004E10D2" w:rsidRPr="00191C82" w:rsidRDefault="004E10D2" w:rsidP="004E10D2">
      <w:pPr>
        <w:jc w:val="left"/>
        <w:rPr>
          <w:rFonts w:ascii="Calibri" w:hAnsi="Calibri" w:cs="Calibri"/>
          <w:sz w:val="18"/>
          <w:szCs w:val="18"/>
          <w:lang w:val="nl-BE"/>
        </w:rPr>
      </w:pPr>
      <w:r w:rsidRPr="00191C82">
        <w:rPr>
          <w:rFonts w:ascii="Calibri" w:hAnsi="Calibri" w:cs="Calibri"/>
          <w:sz w:val="18"/>
          <w:szCs w:val="18"/>
          <w:lang w:val="nl-BE"/>
        </w:rPr>
        <w:tab/>
        <w:t xml:space="preserve">9001-9007, 9010, 9011, 9016-9018 </w:t>
      </w:r>
    </w:p>
    <w:p w14:paraId="76D9060A" w14:textId="77777777" w:rsidR="00CB3F7E" w:rsidRPr="001A7E7F" w:rsidRDefault="00CB3F7E" w:rsidP="00CB3F7E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lang w:val="nl-BE"/>
        </w:rPr>
      </w:pPr>
    </w:p>
    <w:p w14:paraId="7EC9AEA8" w14:textId="77777777" w:rsidR="00CB3F7E" w:rsidRPr="001A7E7F" w:rsidRDefault="00CB3F7E" w:rsidP="00CB3F7E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color w:val="FF0000"/>
          <w:lang w:val="nl-BE"/>
        </w:rPr>
      </w:pPr>
    </w:p>
    <w:p w14:paraId="1A3E5B25" w14:textId="77777777" w:rsidR="00CB3F7E" w:rsidRPr="00060B1D" w:rsidRDefault="00CB3F7E" w:rsidP="00CB3F7E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  <w:color w:val="FF0000"/>
          <w:lang w:val="nl-BE"/>
        </w:rPr>
      </w:pPr>
      <w:r w:rsidRPr="00060B1D">
        <w:rPr>
          <w:rFonts w:cs="Arial"/>
          <w:b/>
          <w:bCs/>
          <w:color w:val="FF0000"/>
          <w:lang w:val="nl-BE"/>
        </w:rPr>
        <w:t>Zuil voor toegangscontrole/drukknop:</w:t>
      </w:r>
    </w:p>
    <w:p w14:paraId="653B5482" w14:textId="77777777" w:rsidR="00CB3F7E" w:rsidRPr="0083094C" w:rsidRDefault="00CB3F7E" w:rsidP="00CB3F7E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lang w:val="nl-BE"/>
        </w:rPr>
      </w:pPr>
      <w:r>
        <w:rPr>
          <w:rFonts w:cs="Arial"/>
          <w:lang w:val="nl-BE"/>
        </w:rPr>
        <w:t xml:space="preserve">Aparte RVS zuil (pedestal) met schuin </w:t>
      </w:r>
      <w:proofErr w:type="spellStart"/>
      <w:r>
        <w:rPr>
          <w:rFonts w:cs="Arial"/>
          <w:lang w:val="nl-BE"/>
        </w:rPr>
        <w:t>opkantje</w:t>
      </w:r>
      <w:proofErr w:type="spellEnd"/>
      <w:r>
        <w:rPr>
          <w:rFonts w:cs="Arial"/>
          <w:lang w:val="nl-BE"/>
        </w:rPr>
        <w:t xml:space="preserve"> waarop een badgelezer (van derden) of drukknop gemonteerd kan worden. Buis diameter is 48mm, rozet van 100mm. Hoogte van de paal is 1000mm.</w:t>
      </w:r>
    </w:p>
    <w:p w14:paraId="3025F6AA" w14:textId="77777777" w:rsidR="00CB3F7E" w:rsidRPr="00EE075B" w:rsidRDefault="00CB3F7E" w:rsidP="00CB3F7E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color w:val="FF0000"/>
          <w:lang w:val="nl-BE"/>
        </w:rPr>
      </w:pPr>
    </w:p>
    <w:p w14:paraId="3B749FC4" w14:textId="77777777" w:rsidR="00CB3F7E" w:rsidRPr="00EE075B" w:rsidRDefault="00CB3F7E" w:rsidP="00CB3F7E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color w:val="FF0000"/>
          <w:lang w:val="nl-BE"/>
        </w:rPr>
      </w:pPr>
    </w:p>
    <w:p w14:paraId="0421EB0A" w14:textId="77777777" w:rsidR="00CB3F7E" w:rsidRPr="00372F1C" w:rsidRDefault="00CB3F7E" w:rsidP="00CB3F7E">
      <w:pPr>
        <w:tabs>
          <w:tab w:val="left" w:pos="-487"/>
          <w:tab w:val="left" w:pos="0"/>
        </w:tabs>
        <w:suppressAutoHyphens/>
        <w:spacing w:line="220" w:lineRule="exact"/>
        <w:jc w:val="center"/>
        <w:rPr>
          <w:rFonts w:cs="Arial"/>
        </w:rPr>
      </w:pPr>
      <w:r w:rsidRPr="00372F1C">
        <w:rPr>
          <w:rFonts w:cs="Arial"/>
        </w:rPr>
        <w:t>__________________________</w:t>
      </w:r>
    </w:p>
    <w:p w14:paraId="265CAB55" w14:textId="77777777" w:rsidR="00CB3F7E" w:rsidRPr="00372F1C" w:rsidRDefault="00CB3F7E" w:rsidP="00CB3F7E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</w:p>
    <w:p w14:paraId="4E09B901" w14:textId="25E82ACB" w:rsidR="00521DF9" w:rsidRPr="00362DC3" w:rsidRDefault="00CB3F7E" w:rsidP="002B2810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372F1C">
        <w:rPr>
          <w:rFonts w:cs="Arial"/>
        </w:rPr>
        <w:t>Wijzigingen steeds voorbehouden</w:t>
      </w:r>
    </w:p>
    <w:sectPr w:rsidR="00521DF9" w:rsidRPr="00362DC3" w:rsidSect="008D137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7" w:bottom="1985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0CBE" w14:textId="77777777" w:rsidR="008D1374" w:rsidRDefault="008D1374" w:rsidP="00D62047">
      <w:r>
        <w:separator/>
      </w:r>
    </w:p>
  </w:endnote>
  <w:endnote w:type="continuationSeparator" w:id="0">
    <w:p w14:paraId="3BEBACAF" w14:textId="77777777" w:rsidR="008D1374" w:rsidRDefault="008D1374" w:rsidP="00D6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B907" w14:textId="2B4CD3B2" w:rsidR="00FD4C93" w:rsidRPr="00521CFA" w:rsidRDefault="00FD4C93" w:rsidP="00FD4C93">
    <w:pPr>
      <w:pStyle w:val="Footer"/>
      <w:tabs>
        <w:tab w:val="left" w:pos="1134"/>
      </w:tabs>
      <w:rPr>
        <w:rFonts w:cs="Arial"/>
        <w:color w:val="FFFFFF" w:themeColor="background1"/>
        <w:szCs w:val="20"/>
      </w:rPr>
    </w:pPr>
    <w:r w:rsidRPr="00521CFA">
      <w:rPr>
        <w:rFonts w:cs="Arial"/>
        <w:color w:val="FFFFFF" w:themeColor="background1"/>
        <w:szCs w:val="20"/>
      </w:rPr>
      <w:t>Page</w:t>
    </w:r>
    <w:r w:rsidRPr="00521CFA">
      <w:rPr>
        <w:rFonts w:cs="Arial"/>
        <w:color w:val="FFFFFF" w:themeColor="background1"/>
        <w:szCs w:val="20"/>
      </w:rPr>
      <w:tab/>
    </w:r>
    <w:r w:rsidR="00CD03F8" w:rsidRPr="00521CFA">
      <w:rPr>
        <w:rStyle w:val="PageNumber"/>
        <w:rFonts w:cs="Arial"/>
        <w:color w:val="FFFFFF" w:themeColor="background1"/>
        <w:szCs w:val="20"/>
      </w:rPr>
      <w:fldChar w:fldCharType="begin"/>
    </w:r>
    <w:r w:rsidRPr="00521CFA">
      <w:rPr>
        <w:rStyle w:val="PageNumber"/>
        <w:rFonts w:cs="Arial"/>
        <w:color w:val="FFFFFF" w:themeColor="background1"/>
        <w:szCs w:val="20"/>
      </w:rPr>
      <w:instrText xml:space="preserve"> PAGE </w:instrText>
    </w:r>
    <w:r w:rsidR="00CD03F8" w:rsidRPr="00521CFA">
      <w:rPr>
        <w:rStyle w:val="PageNumber"/>
        <w:rFonts w:cs="Arial"/>
        <w:color w:val="FFFFFF" w:themeColor="background1"/>
        <w:szCs w:val="20"/>
      </w:rPr>
      <w:fldChar w:fldCharType="separate"/>
    </w:r>
    <w:r w:rsidR="00254BD4" w:rsidRPr="00521CFA">
      <w:rPr>
        <w:rStyle w:val="PageNumber"/>
        <w:rFonts w:cs="Arial"/>
        <w:noProof/>
        <w:color w:val="FFFFFF" w:themeColor="background1"/>
        <w:szCs w:val="20"/>
      </w:rPr>
      <w:t>3</w:t>
    </w:r>
    <w:r w:rsidR="00CD03F8" w:rsidRPr="00521CFA">
      <w:rPr>
        <w:rStyle w:val="PageNumber"/>
        <w:rFonts w:cs="Arial"/>
        <w:color w:val="FFFFFF" w:themeColor="background1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B909" w14:textId="2A0D9C31" w:rsidR="004B671E" w:rsidRDefault="002C52FB" w:rsidP="002C52FB">
    <w:pPr>
      <w:pStyle w:val="Footer"/>
      <w:tabs>
        <w:tab w:val="clear" w:pos="4536"/>
        <w:tab w:val="clear" w:pos="9072"/>
        <w:tab w:val="left" w:pos="2508"/>
      </w:tabs>
    </w:pPr>
    <w:r>
      <w:tab/>
    </w:r>
  </w:p>
  <w:p w14:paraId="4E09B90A" w14:textId="77777777" w:rsidR="004B671E" w:rsidRDefault="004B671E">
    <w:pPr>
      <w:pStyle w:val="Footer"/>
    </w:pPr>
  </w:p>
  <w:p w14:paraId="4E09B90B" w14:textId="77777777" w:rsidR="004B671E" w:rsidRDefault="004B671E">
    <w:pPr>
      <w:pStyle w:val="Footer"/>
    </w:pPr>
  </w:p>
  <w:p w14:paraId="4E09B90C" w14:textId="77777777" w:rsidR="004B671E" w:rsidRDefault="004B671E">
    <w:pPr>
      <w:pStyle w:val="Footer"/>
    </w:pPr>
  </w:p>
  <w:p w14:paraId="4E09B90D" w14:textId="77777777" w:rsidR="004B671E" w:rsidRDefault="004B671E">
    <w:pPr>
      <w:pStyle w:val="Footer"/>
    </w:pPr>
  </w:p>
  <w:p w14:paraId="4E09B90E" w14:textId="77777777" w:rsidR="004B671E" w:rsidRDefault="004B671E">
    <w:pPr>
      <w:pStyle w:val="Footer"/>
    </w:pPr>
  </w:p>
  <w:p w14:paraId="4E09B90F" w14:textId="77777777" w:rsidR="004B671E" w:rsidRDefault="004B671E">
    <w:pPr>
      <w:pStyle w:val="Footer"/>
    </w:pPr>
  </w:p>
  <w:p w14:paraId="4E09B910" w14:textId="77777777" w:rsidR="004B671E" w:rsidRDefault="004B671E">
    <w:pPr>
      <w:pStyle w:val="Footer"/>
    </w:pPr>
  </w:p>
  <w:p w14:paraId="4E09B911" w14:textId="77777777" w:rsidR="004B671E" w:rsidRDefault="004B671E">
    <w:pPr>
      <w:pStyle w:val="Footer"/>
    </w:pPr>
  </w:p>
  <w:p w14:paraId="4E09B912" w14:textId="77777777" w:rsidR="004B671E" w:rsidRDefault="004B671E">
    <w:pPr>
      <w:pStyle w:val="Footer"/>
    </w:pPr>
  </w:p>
  <w:p w14:paraId="4E09B913" w14:textId="77777777" w:rsidR="004B671E" w:rsidRDefault="004B671E">
    <w:pPr>
      <w:pStyle w:val="Footer"/>
    </w:pPr>
  </w:p>
  <w:p w14:paraId="4E09B914" w14:textId="77777777" w:rsidR="004B671E" w:rsidRDefault="004B671E">
    <w:pPr>
      <w:pStyle w:val="Footer"/>
    </w:pPr>
  </w:p>
  <w:p w14:paraId="4E09B915" w14:textId="77777777" w:rsidR="004B671E" w:rsidRDefault="004B6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37B3" w14:textId="77777777" w:rsidR="008D1374" w:rsidRDefault="008D1374" w:rsidP="00D62047">
      <w:r>
        <w:separator/>
      </w:r>
    </w:p>
  </w:footnote>
  <w:footnote w:type="continuationSeparator" w:id="0">
    <w:p w14:paraId="46190280" w14:textId="77777777" w:rsidR="008D1374" w:rsidRDefault="008D1374" w:rsidP="00D6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B906" w14:textId="3D622B68" w:rsidR="00D62047" w:rsidRDefault="00F06B0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06F2D15" wp14:editId="2C1A6D7B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3325" cy="10683914"/>
          <wp:effectExtent l="0" t="0" r="0" b="3175"/>
          <wp:wrapNone/>
          <wp:docPr id="574507467" name="Picture 574507467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6FE">
      <w:rPr>
        <w:noProof/>
      </w:rPr>
      <w:drawing>
        <wp:anchor distT="0" distB="0" distL="114300" distR="114300" simplePos="0" relativeHeight="251663360" behindDoc="0" locked="0" layoutInCell="1" allowOverlap="1" wp14:anchorId="39E42094" wp14:editId="4BEA8BC1">
          <wp:simplePos x="0" y="0"/>
          <wp:positionH relativeFrom="margin">
            <wp:posOffset>4144010</wp:posOffset>
          </wp:positionH>
          <wp:positionV relativeFrom="paragraph">
            <wp:posOffset>-342900</wp:posOffset>
          </wp:positionV>
          <wp:extent cx="1929600" cy="867600"/>
          <wp:effectExtent l="0" t="0" r="0" b="8890"/>
          <wp:wrapNone/>
          <wp:docPr id="633703820" name="Picture 633703820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B908" w14:textId="313956B5" w:rsidR="00D62047" w:rsidRPr="00DB1797" w:rsidRDefault="00C57E00" w:rsidP="00245654">
    <w:pPr>
      <w:pStyle w:val="Heading2"/>
      <w:rPr>
        <w:lang w:val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FC03917" wp14:editId="12282B3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914"/>
          <wp:effectExtent l="0" t="0" r="0" b="3175"/>
          <wp:wrapNone/>
          <wp:docPr id="1471853974" name="Picture 1471853974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1EBE">
      <w:rPr>
        <w:noProof/>
      </w:rPr>
      <w:drawing>
        <wp:anchor distT="0" distB="0" distL="114300" distR="114300" simplePos="0" relativeHeight="251659264" behindDoc="0" locked="0" layoutInCell="1" allowOverlap="1" wp14:anchorId="1B8AE79B" wp14:editId="4FADD194">
          <wp:simplePos x="0" y="0"/>
          <wp:positionH relativeFrom="margin">
            <wp:posOffset>4144010</wp:posOffset>
          </wp:positionH>
          <wp:positionV relativeFrom="paragraph">
            <wp:posOffset>-342265</wp:posOffset>
          </wp:positionV>
          <wp:extent cx="1929600" cy="867600"/>
          <wp:effectExtent l="0" t="0" r="0" b="8890"/>
          <wp:wrapNone/>
          <wp:docPr id="1281851489" name="Picture 1281851489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E4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17144D"/>
    <w:multiLevelType w:val="singleLevel"/>
    <w:tmpl w:val="D9645A34"/>
    <w:lvl w:ilvl="0">
      <w:numFmt w:val="bullet"/>
      <w:lvlText w:val=""/>
      <w:lvlJc w:val="left"/>
      <w:pPr>
        <w:tabs>
          <w:tab w:val="num" w:pos="1134"/>
        </w:tabs>
        <w:ind w:left="1134" w:hanging="737"/>
      </w:pPr>
      <w:rPr>
        <w:rFonts w:ascii="Symbol" w:hAnsi="Symbol" w:hint="default"/>
      </w:rPr>
    </w:lvl>
  </w:abstractNum>
  <w:abstractNum w:abstractNumId="2" w15:restartNumberingAfterBreak="0">
    <w:nsid w:val="61E26D74"/>
    <w:multiLevelType w:val="hybridMultilevel"/>
    <w:tmpl w:val="AA948D36"/>
    <w:lvl w:ilvl="0" w:tplc="2E8E4B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1553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5E3FE0"/>
    <w:multiLevelType w:val="hybridMultilevel"/>
    <w:tmpl w:val="90E665C4"/>
    <w:lvl w:ilvl="0" w:tplc="42A88F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7656">
    <w:abstractNumId w:val="0"/>
  </w:num>
  <w:num w:numId="2" w16cid:durableId="302782533">
    <w:abstractNumId w:val="3"/>
  </w:num>
  <w:num w:numId="3" w16cid:durableId="522519787">
    <w:abstractNumId w:val="1"/>
  </w:num>
  <w:num w:numId="4" w16cid:durableId="1569270036">
    <w:abstractNumId w:val="2"/>
  </w:num>
  <w:num w:numId="5" w16cid:durableId="850871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5C"/>
    <w:rsid w:val="00023572"/>
    <w:rsid w:val="00060B1D"/>
    <w:rsid w:val="0006663B"/>
    <w:rsid w:val="000735A5"/>
    <w:rsid w:val="0008661B"/>
    <w:rsid w:val="000D7265"/>
    <w:rsid w:val="00125207"/>
    <w:rsid w:val="00144D5B"/>
    <w:rsid w:val="001948BE"/>
    <w:rsid w:val="001A7E7F"/>
    <w:rsid w:val="001B4EB5"/>
    <w:rsid w:val="001C469B"/>
    <w:rsid w:val="00207AAA"/>
    <w:rsid w:val="002321E4"/>
    <w:rsid w:val="002351DC"/>
    <w:rsid w:val="002426E4"/>
    <w:rsid w:val="00245654"/>
    <w:rsid w:val="0024602E"/>
    <w:rsid w:val="00254BD4"/>
    <w:rsid w:val="002824FD"/>
    <w:rsid w:val="002A1F1B"/>
    <w:rsid w:val="002B2810"/>
    <w:rsid w:val="002B2C40"/>
    <w:rsid w:val="002C49FE"/>
    <w:rsid w:val="002C52FB"/>
    <w:rsid w:val="002E1E9B"/>
    <w:rsid w:val="00314D57"/>
    <w:rsid w:val="00316A6F"/>
    <w:rsid w:val="0034295B"/>
    <w:rsid w:val="00357DE7"/>
    <w:rsid w:val="00357E89"/>
    <w:rsid w:val="00362DC3"/>
    <w:rsid w:val="00381109"/>
    <w:rsid w:val="003A2712"/>
    <w:rsid w:val="003B4E76"/>
    <w:rsid w:val="003B6293"/>
    <w:rsid w:val="004132BA"/>
    <w:rsid w:val="004549B4"/>
    <w:rsid w:val="00492C5B"/>
    <w:rsid w:val="004A77EE"/>
    <w:rsid w:val="004B0D7B"/>
    <w:rsid w:val="004B671E"/>
    <w:rsid w:val="004C6827"/>
    <w:rsid w:val="004E0622"/>
    <w:rsid w:val="004E10D2"/>
    <w:rsid w:val="004F5F35"/>
    <w:rsid w:val="004F7F1A"/>
    <w:rsid w:val="00510B05"/>
    <w:rsid w:val="00521CFA"/>
    <w:rsid w:val="00521D83"/>
    <w:rsid w:val="00521DF9"/>
    <w:rsid w:val="00541FCE"/>
    <w:rsid w:val="0059021F"/>
    <w:rsid w:val="005930A6"/>
    <w:rsid w:val="00597F61"/>
    <w:rsid w:val="005E0DAB"/>
    <w:rsid w:val="006235AB"/>
    <w:rsid w:val="00643258"/>
    <w:rsid w:val="006736FB"/>
    <w:rsid w:val="006A56FE"/>
    <w:rsid w:val="006A7328"/>
    <w:rsid w:val="006B10C9"/>
    <w:rsid w:val="006C1719"/>
    <w:rsid w:val="006D79B5"/>
    <w:rsid w:val="00716674"/>
    <w:rsid w:val="0072058E"/>
    <w:rsid w:val="007321B5"/>
    <w:rsid w:val="007341B6"/>
    <w:rsid w:val="00757C05"/>
    <w:rsid w:val="00793E84"/>
    <w:rsid w:val="007A339F"/>
    <w:rsid w:val="007A6BA5"/>
    <w:rsid w:val="007D62AD"/>
    <w:rsid w:val="008015F0"/>
    <w:rsid w:val="00815D61"/>
    <w:rsid w:val="008817D3"/>
    <w:rsid w:val="008D1374"/>
    <w:rsid w:val="008E0EB7"/>
    <w:rsid w:val="008E247B"/>
    <w:rsid w:val="00913E1C"/>
    <w:rsid w:val="00921F48"/>
    <w:rsid w:val="00931C64"/>
    <w:rsid w:val="009B552B"/>
    <w:rsid w:val="009D16E9"/>
    <w:rsid w:val="009E1E69"/>
    <w:rsid w:val="009E2345"/>
    <w:rsid w:val="00A01A12"/>
    <w:rsid w:val="00A32BA8"/>
    <w:rsid w:val="00A34DCB"/>
    <w:rsid w:val="00A51544"/>
    <w:rsid w:val="00A85C96"/>
    <w:rsid w:val="00A87E57"/>
    <w:rsid w:val="00A978CB"/>
    <w:rsid w:val="00A97A02"/>
    <w:rsid w:val="00AA1B1A"/>
    <w:rsid w:val="00AD6F1A"/>
    <w:rsid w:val="00AD7DD6"/>
    <w:rsid w:val="00AE565E"/>
    <w:rsid w:val="00AF2F8D"/>
    <w:rsid w:val="00AF578C"/>
    <w:rsid w:val="00B22042"/>
    <w:rsid w:val="00B344E4"/>
    <w:rsid w:val="00B345E5"/>
    <w:rsid w:val="00B3466A"/>
    <w:rsid w:val="00B453E9"/>
    <w:rsid w:val="00B4605A"/>
    <w:rsid w:val="00B5795A"/>
    <w:rsid w:val="00BB4782"/>
    <w:rsid w:val="00BD1671"/>
    <w:rsid w:val="00BE26C7"/>
    <w:rsid w:val="00BF4C46"/>
    <w:rsid w:val="00BF7081"/>
    <w:rsid w:val="00C01EBE"/>
    <w:rsid w:val="00C57E00"/>
    <w:rsid w:val="00C875F3"/>
    <w:rsid w:val="00CB3F7E"/>
    <w:rsid w:val="00CC5925"/>
    <w:rsid w:val="00CD03F8"/>
    <w:rsid w:val="00D36059"/>
    <w:rsid w:val="00D450BF"/>
    <w:rsid w:val="00D62047"/>
    <w:rsid w:val="00D77B85"/>
    <w:rsid w:val="00D8781F"/>
    <w:rsid w:val="00D92BCE"/>
    <w:rsid w:val="00DB1797"/>
    <w:rsid w:val="00DD6DF7"/>
    <w:rsid w:val="00E033E3"/>
    <w:rsid w:val="00E03AEF"/>
    <w:rsid w:val="00E26614"/>
    <w:rsid w:val="00E56C72"/>
    <w:rsid w:val="00E9099C"/>
    <w:rsid w:val="00E944B6"/>
    <w:rsid w:val="00E9455C"/>
    <w:rsid w:val="00EB02AF"/>
    <w:rsid w:val="00EB0C07"/>
    <w:rsid w:val="00EC3FD4"/>
    <w:rsid w:val="00F06B02"/>
    <w:rsid w:val="00F33000"/>
    <w:rsid w:val="00F67829"/>
    <w:rsid w:val="00FA043B"/>
    <w:rsid w:val="00FC155F"/>
    <w:rsid w:val="00FD32BB"/>
    <w:rsid w:val="00FD4C93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9B889"/>
  <w15:docId w15:val="{8F76CED7-AE80-482B-A7AA-A49F323F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84"/>
    <w:pPr>
      <w:jc w:val="both"/>
    </w:pPr>
    <w:rPr>
      <w:rFonts w:ascii="Arial" w:hAnsi="Arial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66A"/>
    <w:pPr>
      <w:keepNext/>
      <w:outlineLvl w:val="0"/>
    </w:pPr>
    <w:rPr>
      <w:rFonts w:eastAsia="Times New Roman"/>
      <w:bCs/>
      <w:kern w:val="32"/>
      <w:sz w:val="36"/>
      <w:szCs w:val="32"/>
    </w:rPr>
  </w:style>
  <w:style w:type="paragraph" w:styleId="Heading2">
    <w:name w:val="heading 2"/>
    <w:aliases w:val="Document Heading"/>
    <w:basedOn w:val="Normal"/>
    <w:next w:val="Normal"/>
    <w:link w:val="Heading2Char"/>
    <w:uiPriority w:val="9"/>
    <w:unhideWhenUsed/>
    <w:qFormat/>
    <w:rsid w:val="00B3466A"/>
    <w:pPr>
      <w:keepNext/>
      <w:outlineLvl w:val="1"/>
    </w:pPr>
    <w:rPr>
      <w:rFonts w:eastAsia="Times New Roman"/>
      <w:bCs/>
      <w:iCs/>
      <w:sz w:val="36"/>
      <w:szCs w:val="28"/>
      <w:u w:val="single"/>
    </w:rPr>
  </w:style>
  <w:style w:type="paragraph" w:styleId="Heading3">
    <w:name w:val="heading 3"/>
    <w:aliases w:val="Subheading"/>
    <w:basedOn w:val="Normal"/>
    <w:next w:val="Normal"/>
    <w:link w:val="Heading3Char"/>
    <w:uiPriority w:val="9"/>
    <w:unhideWhenUsed/>
    <w:qFormat/>
    <w:rsid w:val="00B3466A"/>
    <w:pPr>
      <w:keepNext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B17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4C6827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0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62047"/>
    <w:rPr>
      <w:rFonts w:ascii="Arial" w:hAnsi="Arial"/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D620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62047"/>
    <w:rPr>
      <w:rFonts w:ascii="Arial" w:hAnsi="Arial"/>
      <w:sz w:val="22"/>
      <w:szCs w:val="22"/>
      <w:lang w:val="nl-NL" w:eastAsia="en-US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B3466A"/>
    <w:pPr>
      <w:outlineLvl w:val="0"/>
    </w:pPr>
    <w:rPr>
      <w:rFonts w:eastAsia="Times New Roman"/>
      <w:bCs/>
      <w:kern w:val="28"/>
      <w:sz w:val="64"/>
      <w:szCs w:val="32"/>
    </w:rPr>
  </w:style>
  <w:style w:type="character" w:customStyle="1" w:styleId="TitleChar">
    <w:name w:val="Title Char"/>
    <w:aliases w:val="Cover Title Char"/>
    <w:link w:val="Title"/>
    <w:uiPriority w:val="10"/>
    <w:rsid w:val="00B3466A"/>
    <w:rPr>
      <w:rFonts w:ascii="Arial" w:eastAsia="Times New Roman" w:hAnsi="Arial" w:cs="Times New Roman"/>
      <w:bCs/>
      <w:kern w:val="28"/>
      <w:sz w:val="64"/>
      <w:szCs w:val="32"/>
      <w:lang w:val="nl-NL" w:eastAsia="en-US"/>
    </w:rPr>
  </w:style>
  <w:style w:type="character" w:customStyle="1" w:styleId="Heading1Char">
    <w:name w:val="Heading 1 Char"/>
    <w:link w:val="Heading1"/>
    <w:uiPriority w:val="9"/>
    <w:rsid w:val="00B3466A"/>
    <w:rPr>
      <w:rFonts w:ascii="Arial" w:eastAsia="Times New Roman" w:hAnsi="Arial" w:cs="Times New Roman"/>
      <w:bCs/>
      <w:kern w:val="32"/>
      <w:sz w:val="36"/>
      <w:szCs w:val="32"/>
      <w:lang w:val="nl-NL" w:eastAsia="en-US"/>
    </w:rPr>
  </w:style>
  <w:style w:type="character" w:customStyle="1" w:styleId="Heading2Char">
    <w:name w:val="Heading 2 Char"/>
    <w:aliases w:val="Document Heading Char"/>
    <w:link w:val="Heading2"/>
    <w:uiPriority w:val="9"/>
    <w:rsid w:val="00B3466A"/>
    <w:rPr>
      <w:rFonts w:ascii="Arial" w:eastAsia="Times New Roman" w:hAnsi="Arial" w:cs="Times New Roman"/>
      <w:bCs/>
      <w:iCs/>
      <w:sz w:val="36"/>
      <w:szCs w:val="28"/>
      <w:u w:val="single"/>
      <w:lang w:val="nl-NL" w:eastAsia="en-US"/>
    </w:rPr>
  </w:style>
  <w:style w:type="paragraph" w:styleId="Subtitle">
    <w:name w:val="Subtitle"/>
    <w:aliases w:val="Intro"/>
    <w:basedOn w:val="Normal"/>
    <w:next w:val="Normal"/>
    <w:link w:val="SubtitleChar"/>
    <w:uiPriority w:val="11"/>
    <w:qFormat/>
    <w:rsid w:val="00B3466A"/>
    <w:rPr>
      <w:rFonts w:eastAsia="Times New Roman"/>
      <w:b/>
      <w:szCs w:val="24"/>
    </w:rPr>
  </w:style>
  <w:style w:type="character" w:customStyle="1" w:styleId="SubtitleChar">
    <w:name w:val="Subtitle Char"/>
    <w:aliases w:val="Intro Char"/>
    <w:link w:val="Subtitle"/>
    <w:uiPriority w:val="11"/>
    <w:rsid w:val="00B3466A"/>
    <w:rPr>
      <w:rFonts w:ascii="Arial" w:eastAsia="Times New Roman" w:hAnsi="Arial" w:cs="Times New Roman"/>
      <w:b/>
      <w:szCs w:val="24"/>
      <w:lang w:val="nl-NL" w:eastAsia="en-US"/>
    </w:rPr>
  </w:style>
  <w:style w:type="character" w:customStyle="1" w:styleId="Heading3Char">
    <w:name w:val="Heading 3 Char"/>
    <w:aliases w:val="Subheading Char"/>
    <w:link w:val="Heading3"/>
    <w:uiPriority w:val="9"/>
    <w:rsid w:val="00B3466A"/>
    <w:rPr>
      <w:rFonts w:ascii="Arial" w:eastAsia="Times New Roman" w:hAnsi="Arial" w:cs="Times New Roman"/>
      <w:b/>
      <w:bCs/>
      <w:szCs w:val="26"/>
      <w:lang w:val="nl-NL" w:eastAsia="en-US"/>
    </w:rPr>
  </w:style>
  <w:style w:type="character" w:customStyle="1" w:styleId="Heading4Char">
    <w:name w:val="Heading 4 Char"/>
    <w:link w:val="Heading4"/>
    <w:uiPriority w:val="9"/>
    <w:semiHidden/>
    <w:rsid w:val="00DB1797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D4C93"/>
  </w:style>
  <w:style w:type="character" w:customStyle="1" w:styleId="Heading6Char">
    <w:name w:val="Heading 6 Char"/>
    <w:basedOn w:val="DefaultParagraphFont"/>
    <w:link w:val="Heading6"/>
    <w:rsid w:val="004C6827"/>
    <w:rPr>
      <w:rFonts w:eastAsia="Times New Roman"/>
      <w:b/>
      <w:bCs/>
      <w:sz w:val="22"/>
      <w:szCs w:val="22"/>
      <w:lang w:val="nl-NL" w:eastAsia="nl-NL"/>
    </w:rPr>
  </w:style>
  <w:style w:type="paragraph" w:styleId="BodyTextIndent2">
    <w:name w:val="Body Text Indent 2"/>
    <w:basedOn w:val="Normal"/>
    <w:link w:val="BodyTextIndent2Char"/>
    <w:rsid w:val="004C6827"/>
    <w:pPr>
      <w:spacing w:after="120" w:line="480" w:lineRule="auto"/>
      <w:ind w:left="283"/>
      <w:jc w:val="left"/>
    </w:pPr>
    <w:rPr>
      <w:rFonts w:ascii="Century Gothic" w:eastAsia="Times New Roman" w:hAnsi="Century Gothic"/>
      <w:szCs w:val="20"/>
      <w:lang w:eastAsia="nl-NL"/>
    </w:rPr>
  </w:style>
  <w:style w:type="character" w:customStyle="1" w:styleId="BodyTextIndent2Char">
    <w:name w:val="Body Text Indent 2 Char"/>
    <w:basedOn w:val="DefaultParagraphFont"/>
    <w:link w:val="BodyTextIndent2"/>
    <w:rsid w:val="004C6827"/>
    <w:rPr>
      <w:rFonts w:ascii="Century Gothic" w:eastAsia="Times New Roman" w:hAnsi="Century Gothic"/>
      <w:lang w:val="nl-NL" w:eastAsia="nl-NL"/>
    </w:rPr>
  </w:style>
  <w:style w:type="paragraph" w:customStyle="1" w:styleId="Bodywithemptyline">
    <w:name w:val="Body with empty line"/>
    <w:basedOn w:val="Normal"/>
    <w:qFormat/>
    <w:rsid w:val="006235AB"/>
    <w:pPr>
      <w:spacing w:before="220" w:line="240" w:lineRule="exact"/>
    </w:pPr>
    <w:rPr>
      <w:rFonts w:ascii="Arial Unicode MS" w:eastAsia="Arial Unicode MS" w:hAnsi="Arial Unicode MS"/>
      <w:kern w:val="24"/>
      <w:sz w:val="18"/>
      <w:lang w:val="en-US"/>
    </w:rPr>
  </w:style>
  <w:style w:type="character" w:customStyle="1" w:styleId="hps">
    <w:name w:val="hps"/>
    <w:basedOn w:val="DefaultParagraphFont"/>
    <w:rsid w:val="0008661B"/>
  </w:style>
  <w:style w:type="paragraph" w:styleId="ListParagraph">
    <w:name w:val="List Paragraph"/>
    <w:basedOn w:val="Normal"/>
    <w:uiPriority w:val="72"/>
    <w:rsid w:val="00BE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va\LOCALS~1\Temp\ZGTemp\BEBVBA_GENERA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B8209857E1746B502592F9C324F57" ma:contentTypeVersion="47" ma:contentTypeDescription="Create a new document." ma:contentTypeScope="" ma:versionID="69e2f2710849b518ea39441f9a7a622b">
  <xsd:schema xmlns:xsd="http://www.w3.org/2001/XMLSchema" xmlns:xs="http://www.w3.org/2001/XMLSchema" xmlns:p="http://schemas.microsoft.com/office/2006/metadata/properties" xmlns:ns1="http://schemas.microsoft.com/sharepoint/v3" xmlns:ns2="38742396-9d3b-4e63-a73a-493b519bc7f4" xmlns:ns3="cbac8086-7099-472e-adef-66dd36db2673" targetNamespace="http://schemas.microsoft.com/office/2006/metadata/properties" ma:root="true" ma:fieldsID="bd39c2497c61251ce71474f6795bd234" ns1:_="" ns2:_="" ns3:_="">
    <xsd:import namespace="http://schemas.microsoft.com/sharepoint/v3"/>
    <xsd:import namespace="38742396-9d3b-4e63-a73a-493b519bc7f4"/>
    <xsd:import namespace="cbac8086-7099-472e-adef-66dd36db26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Archiv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88c2490-517a-432c-90a4-29da1e7f1964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8086-7099-472e-adef-66dd36db2673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38742396-9d3b-4e63-a73a-493b519bc7f4" xsi:nil="true"/>
    <_ip_UnifiedCompliancePolicyUIAction xmlns="http://schemas.microsoft.com/sharepoint/v3" xsi:nil="true"/>
    <_ip_UnifiedCompliancePolicyProperties xmlns="http://schemas.microsoft.com/sharepoint/v3" xsi:nil="true"/>
    <Archive xmlns="cbac8086-7099-472e-adef-66dd36db2673">false</Archive>
    <lcf76f155ced4ddcb4097134ff3c332f xmlns="cbac8086-7099-472e-adef-66dd36db26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E749F-D734-45BC-9F56-986113739DCB}"/>
</file>

<file path=customXml/itemProps2.xml><?xml version="1.0" encoding="utf-8"?>
<ds:datastoreItem xmlns:ds="http://schemas.openxmlformats.org/officeDocument/2006/customXml" ds:itemID="{674F972C-82CB-47AE-8420-BF80F7706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1CB31-760C-40EC-8300-BDC9BCB856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742396-9d3b-4e63-a73a-493b519bc7f4"/>
    <ds:schemaRef ds:uri="cbac8086-7099-472e-adef-66dd36db26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BEBVBA_GENERAL_LETTERHEAD.dotx</Template>
  <TotalTime>0</TotalTime>
  <Pages>4</Pages>
  <Words>1132</Words>
  <Characters>6453</Characters>
  <Application>Microsoft Office Word</Application>
  <DocSecurity>2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Boon Edam</Company>
  <LinksUpToDate>false</LinksUpToDate>
  <CharactersWithSpaces>7570</CharactersWithSpaces>
  <SharedDoc>false</SharedDoc>
  <HLinks>
    <vt:vector size="12" baseType="variant">
      <vt:variant>
        <vt:i4>2031637</vt:i4>
      </vt:variant>
      <vt:variant>
        <vt:i4>-1</vt:i4>
      </vt:variant>
      <vt:variant>
        <vt:i4>2050</vt:i4>
      </vt:variant>
      <vt:variant>
        <vt:i4>1</vt:i4>
      </vt:variant>
      <vt:variant>
        <vt:lpwstr>A4_EXTERNAL_Followup paper</vt:lpwstr>
      </vt:variant>
      <vt:variant>
        <vt:lpwstr/>
      </vt:variant>
      <vt:variant>
        <vt:i4>5898263</vt:i4>
      </vt:variant>
      <vt:variant>
        <vt:i4>-1</vt:i4>
      </vt:variant>
      <vt:variant>
        <vt:i4>2057</vt:i4>
      </vt:variant>
      <vt:variant>
        <vt:i4>1</vt:i4>
      </vt:variant>
      <vt:variant>
        <vt:lpwstr>BEBVBA_EXTERNAL_Letterhead General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</dc:creator>
  <cp:lastModifiedBy>Filip Chody</cp:lastModifiedBy>
  <cp:revision>39</cp:revision>
  <dcterms:created xsi:type="dcterms:W3CDTF">2024-04-09T05:38:00Z</dcterms:created>
  <dcterms:modified xsi:type="dcterms:W3CDTF">2024-04-09T07:20:00Z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0x010100569B8209857E1746B502592F9C324F57</vt:lpwstr>
  </property>
  <property fmtid="{D5CDD505-2E9C-101B-9397-08002B2CF9AE}" pid="3" name="MediaServiceImageTags">
    <vt:lpwstr/>
  </property>
</Properties>
</file>